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BCA943" w14:textId="5828E676" w:rsidR="00F31793" w:rsidRPr="00CC00C9" w:rsidRDefault="00F80DAA" w:rsidP="00F31793">
      <w:pPr>
        <w:pStyle w:val="Header"/>
        <w:tabs>
          <w:tab w:val="center" w:pos="4536"/>
          <w:tab w:val="right" w:pos="9639"/>
          <w:tab w:val="right" w:pos="9781"/>
        </w:tabs>
        <w:ind w:right="-58"/>
        <w:jc w:val="both"/>
        <w:rPr>
          <w:rFonts w:eastAsia="MS Mincho" w:cs="Arial"/>
          <w:bCs/>
          <w:sz w:val="22"/>
          <w:szCs w:val="24"/>
          <w:lang w:val="en-US"/>
        </w:rPr>
      </w:pPr>
      <w:bookmarkStart w:id="0" w:name="historyclause"/>
      <w:bookmarkStart w:id="1" w:name="_Toc383764588"/>
      <w:r w:rsidRPr="00CC00C9">
        <w:rPr>
          <w:rFonts w:eastAsia="MS Mincho" w:cs="Arial"/>
          <w:bCs/>
          <w:sz w:val="22"/>
          <w:szCs w:val="24"/>
          <w:lang w:val="en-US"/>
        </w:rPr>
        <w:t>3GPP TSG RAN WG1 #</w:t>
      </w:r>
      <w:r w:rsidR="00B75DF2">
        <w:rPr>
          <w:rFonts w:eastAsia="MS Mincho" w:cs="Arial"/>
          <w:bCs/>
          <w:sz w:val="22"/>
          <w:szCs w:val="24"/>
          <w:lang w:val="en-US"/>
        </w:rPr>
        <w:t>10</w:t>
      </w:r>
      <w:r w:rsidR="006641CA">
        <w:rPr>
          <w:rFonts w:eastAsia="MS Mincho" w:cs="Arial"/>
          <w:bCs/>
          <w:sz w:val="22"/>
          <w:szCs w:val="24"/>
          <w:lang w:val="en-US"/>
        </w:rPr>
        <w:t>8</w:t>
      </w:r>
      <w:r w:rsidR="001D419F">
        <w:rPr>
          <w:rFonts w:eastAsia="MS Mincho" w:cs="Arial"/>
          <w:bCs/>
          <w:sz w:val="22"/>
          <w:szCs w:val="24"/>
          <w:lang w:val="en-US"/>
        </w:rPr>
        <w:t>-</w:t>
      </w:r>
      <w:r w:rsidR="00EB7F95" w:rsidRPr="00CC00C9">
        <w:rPr>
          <w:rFonts w:eastAsia="MS Mincho" w:cs="Arial"/>
          <w:bCs/>
          <w:sz w:val="22"/>
          <w:szCs w:val="24"/>
          <w:lang w:val="en-US"/>
        </w:rPr>
        <w:t>e</w:t>
      </w:r>
      <w:r w:rsidR="0071181B" w:rsidRPr="00CC00C9">
        <w:rPr>
          <w:rFonts w:eastAsia="MS Mincho" w:cs="Arial"/>
          <w:bCs/>
          <w:sz w:val="22"/>
          <w:szCs w:val="24"/>
          <w:lang w:val="en-US"/>
        </w:rPr>
        <w:tab/>
      </w:r>
      <w:r w:rsidR="004548FB" w:rsidRPr="00CC00C9">
        <w:rPr>
          <w:rFonts w:eastAsia="MS Mincho" w:cs="Arial"/>
          <w:bCs/>
          <w:sz w:val="22"/>
          <w:szCs w:val="24"/>
          <w:lang w:val="en-US"/>
        </w:rPr>
        <w:tab/>
      </w:r>
      <w:r w:rsidR="00EE5722" w:rsidRPr="00EE5722">
        <w:rPr>
          <w:rFonts w:eastAsia="MS Mincho" w:cs="Arial"/>
          <w:bCs/>
          <w:sz w:val="22"/>
          <w:szCs w:val="24"/>
          <w:lang w:val="en-US"/>
        </w:rPr>
        <w:t>R1-2202084</w:t>
      </w:r>
      <w:r w:rsidR="0028673D" w:rsidRPr="00CC00C9" w:rsidDel="0028673D">
        <w:rPr>
          <w:rFonts w:eastAsia="MS Mincho" w:cs="Arial"/>
          <w:bCs/>
          <w:sz w:val="22"/>
          <w:szCs w:val="24"/>
          <w:lang w:val="en-US"/>
        </w:rPr>
        <w:t xml:space="preserve"> </w:t>
      </w:r>
    </w:p>
    <w:p w14:paraId="1E241712" w14:textId="3A6B25C5" w:rsidR="00AA7E8B" w:rsidRPr="00CC00C9" w:rsidRDefault="0071181B" w:rsidP="00AA7E8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noProof/>
          <w:szCs w:val="24"/>
        </w:rPr>
      </w:pPr>
      <w:r w:rsidRPr="00CC00C9">
        <w:rPr>
          <w:rFonts w:ascii="Arial" w:eastAsia="MS Mincho" w:hAnsi="Arial" w:cs="Arial"/>
          <w:b/>
          <w:bCs/>
          <w:noProof/>
          <w:szCs w:val="24"/>
        </w:rPr>
        <w:t xml:space="preserve">e-Meeting, </w:t>
      </w:r>
      <w:r w:rsidR="006641CA">
        <w:rPr>
          <w:rFonts w:ascii="Arial" w:eastAsia="MS Mincho" w:hAnsi="Arial" w:cs="Arial"/>
          <w:b/>
          <w:bCs/>
          <w:noProof/>
          <w:szCs w:val="24"/>
        </w:rPr>
        <w:t>February</w:t>
      </w:r>
      <w:r w:rsidR="007177AA" w:rsidRPr="007177AA">
        <w:rPr>
          <w:rFonts w:ascii="Arial" w:eastAsia="MS Mincho" w:hAnsi="Arial" w:cs="Arial"/>
          <w:b/>
          <w:bCs/>
          <w:noProof/>
          <w:szCs w:val="24"/>
        </w:rPr>
        <w:t xml:space="preserve"> </w:t>
      </w:r>
      <w:r w:rsidR="006641CA">
        <w:rPr>
          <w:rFonts w:ascii="Arial" w:eastAsia="MS Mincho" w:hAnsi="Arial" w:cs="Arial"/>
          <w:b/>
          <w:bCs/>
          <w:noProof/>
          <w:szCs w:val="24"/>
        </w:rPr>
        <w:t>21st</w:t>
      </w:r>
      <w:r w:rsidR="007177AA" w:rsidRPr="007177AA">
        <w:rPr>
          <w:rFonts w:ascii="Arial" w:eastAsia="MS Mincho" w:hAnsi="Arial" w:cs="Arial"/>
          <w:b/>
          <w:bCs/>
          <w:noProof/>
          <w:szCs w:val="24"/>
        </w:rPr>
        <w:t xml:space="preserve"> – </w:t>
      </w:r>
      <w:r w:rsidR="006641CA">
        <w:rPr>
          <w:rFonts w:ascii="Arial" w:eastAsia="MS Mincho" w:hAnsi="Arial" w:cs="Arial"/>
          <w:b/>
          <w:bCs/>
          <w:noProof/>
          <w:szCs w:val="24"/>
        </w:rPr>
        <w:t>March 3rd</w:t>
      </w:r>
      <w:r w:rsidR="007177AA" w:rsidRPr="007177AA">
        <w:rPr>
          <w:rFonts w:ascii="Arial" w:eastAsia="MS Mincho" w:hAnsi="Arial" w:cs="Arial"/>
          <w:b/>
          <w:bCs/>
          <w:noProof/>
          <w:szCs w:val="24"/>
        </w:rPr>
        <w:t>, 202</w:t>
      </w:r>
      <w:r w:rsidR="006641CA">
        <w:rPr>
          <w:rFonts w:ascii="Arial" w:eastAsia="MS Mincho" w:hAnsi="Arial" w:cs="Arial"/>
          <w:b/>
          <w:bCs/>
          <w:noProof/>
          <w:szCs w:val="24"/>
        </w:rPr>
        <w:t>2</w:t>
      </w:r>
    </w:p>
    <w:p w14:paraId="0DDA331C" w14:textId="77777777" w:rsidR="00F31793" w:rsidRPr="00CC00C9" w:rsidRDefault="00F31793" w:rsidP="00F31793">
      <w:pPr>
        <w:pStyle w:val="Header"/>
        <w:tabs>
          <w:tab w:val="center" w:pos="4536"/>
          <w:tab w:val="right" w:pos="8280"/>
          <w:tab w:val="right" w:pos="9781"/>
        </w:tabs>
        <w:ind w:right="-58"/>
        <w:jc w:val="both"/>
        <w:rPr>
          <w:rFonts w:eastAsia="MS Mincho" w:cs="Arial"/>
          <w:bCs/>
          <w:sz w:val="24"/>
          <w:szCs w:val="24"/>
          <w:lang w:val="en-US"/>
        </w:rPr>
      </w:pPr>
    </w:p>
    <w:p w14:paraId="06E770FF" w14:textId="2D23E8E4" w:rsidR="006517D0" w:rsidRPr="00CC00C9" w:rsidRDefault="006517D0" w:rsidP="00F31793">
      <w:pPr>
        <w:pStyle w:val="Header"/>
        <w:tabs>
          <w:tab w:val="center" w:pos="4536"/>
          <w:tab w:val="right" w:pos="8280"/>
          <w:tab w:val="right" w:pos="9781"/>
        </w:tabs>
        <w:ind w:right="-58"/>
        <w:jc w:val="both"/>
        <w:rPr>
          <w:rFonts w:cs="Arial"/>
          <w:bCs/>
          <w:sz w:val="22"/>
          <w:szCs w:val="24"/>
          <w:lang w:val="en-US" w:eastAsia="zh-TW"/>
        </w:rPr>
      </w:pPr>
      <w:r w:rsidRPr="00CC00C9">
        <w:rPr>
          <w:rFonts w:eastAsia="MS Mincho" w:cs="Arial"/>
          <w:bCs/>
          <w:sz w:val="22"/>
          <w:szCs w:val="24"/>
          <w:lang w:val="en-US"/>
        </w:rPr>
        <w:t>Agenda Item:</w:t>
      </w:r>
      <w:r w:rsidRPr="00CC00C9">
        <w:rPr>
          <w:rFonts w:cs="Arial"/>
          <w:bCs/>
          <w:sz w:val="22"/>
          <w:szCs w:val="24"/>
          <w:lang w:val="en-US" w:eastAsia="zh-TW"/>
        </w:rPr>
        <w:t xml:space="preserve"> </w:t>
      </w:r>
      <w:r w:rsidR="006641CA">
        <w:rPr>
          <w:rFonts w:cs="Arial"/>
          <w:bCs/>
          <w:sz w:val="22"/>
          <w:szCs w:val="24"/>
          <w:lang w:val="en-US" w:eastAsia="zh-TW"/>
        </w:rPr>
        <w:t>7</w:t>
      </w:r>
      <w:r w:rsidR="00EB7F95" w:rsidRPr="00CC00C9">
        <w:rPr>
          <w:rFonts w:cs="Arial"/>
          <w:bCs/>
          <w:sz w:val="22"/>
          <w:szCs w:val="24"/>
          <w:lang w:val="en-US" w:eastAsia="zh-TW"/>
        </w:rPr>
        <w:t>.</w:t>
      </w:r>
      <w:r w:rsidR="006641CA">
        <w:rPr>
          <w:rFonts w:cs="Arial"/>
          <w:bCs/>
          <w:sz w:val="22"/>
          <w:szCs w:val="24"/>
          <w:lang w:val="en-US" w:eastAsia="zh-TW"/>
        </w:rPr>
        <w:t>2</w:t>
      </w:r>
      <w:r w:rsidR="004E68FE">
        <w:rPr>
          <w:rFonts w:cs="Arial"/>
          <w:bCs/>
          <w:sz w:val="22"/>
          <w:szCs w:val="24"/>
          <w:lang w:val="en-US" w:eastAsia="zh-TW"/>
        </w:rPr>
        <w:t>.11</w:t>
      </w:r>
    </w:p>
    <w:p w14:paraId="77E6A679" w14:textId="77777777" w:rsidR="006517D0" w:rsidRPr="00CC00C9" w:rsidRDefault="006517D0" w:rsidP="00FC5872">
      <w:pPr>
        <w:pStyle w:val="Header"/>
        <w:tabs>
          <w:tab w:val="center" w:pos="4536"/>
          <w:tab w:val="right" w:pos="8280"/>
          <w:tab w:val="right" w:pos="9781"/>
        </w:tabs>
        <w:ind w:right="-58"/>
        <w:jc w:val="both"/>
        <w:rPr>
          <w:rFonts w:eastAsia="MS Mincho" w:cs="Arial"/>
          <w:bCs/>
          <w:sz w:val="22"/>
          <w:szCs w:val="24"/>
          <w:lang w:val="en-US"/>
        </w:rPr>
      </w:pPr>
      <w:r w:rsidRPr="00CC00C9">
        <w:rPr>
          <w:rFonts w:eastAsia="MS Mincho" w:cs="Arial"/>
          <w:bCs/>
          <w:sz w:val="22"/>
          <w:szCs w:val="24"/>
          <w:lang w:val="en-US"/>
        </w:rPr>
        <w:t>Source:</w:t>
      </w:r>
      <w:r w:rsidRPr="00CC00C9">
        <w:rPr>
          <w:rFonts w:cs="Arial"/>
          <w:bCs/>
          <w:sz w:val="22"/>
          <w:szCs w:val="24"/>
          <w:lang w:val="en-US" w:eastAsia="zh-TW"/>
        </w:rPr>
        <w:t xml:space="preserve"> </w:t>
      </w:r>
      <w:r w:rsidRPr="00CC00C9">
        <w:rPr>
          <w:rFonts w:eastAsia="MS Mincho" w:cs="Arial"/>
          <w:bCs/>
          <w:sz w:val="22"/>
          <w:szCs w:val="24"/>
          <w:lang w:val="en-US"/>
        </w:rPr>
        <w:t>MediaTek Inc.</w:t>
      </w:r>
    </w:p>
    <w:p w14:paraId="668D66DE" w14:textId="704D0E10" w:rsidR="006517D0" w:rsidRPr="00CC00C9" w:rsidRDefault="006517D0" w:rsidP="00504D6C">
      <w:pPr>
        <w:pStyle w:val="Header"/>
        <w:tabs>
          <w:tab w:val="center" w:pos="4536"/>
          <w:tab w:val="right" w:pos="8280"/>
          <w:tab w:val="right" w:pos="9781"/>
        </w:tabs>
        <w:ind w:left="770" w:right="-58" w:hanging="770"/>
        <w:rPr>
          <w:rFonts w:cs="Arial"/>
          <w:bCs/>
          <w:sz w:val="22"/>
          <w:szCs w:val="24"/>
          <w:lang w:val="en-US" w:eastAsia="zh-TW"/>
        </w:rPr>
      </w:pPr>
      <w:r w:rsidRPr="00CC00C9">
        <w:rPr>
          <w:rFonts w:eastAsia="MS Mincho" w:cs="Arial"/>
          <w:bCs/>
          <w:sz w:val="22"/>
          <w:szCs w:val="24"/>
          <w:lang w:val="en-US"/>
        </w:rPr>
        <w:t>Title:</w:t>
      </w:r>
      <w:r w:rsidR="00853276">
        <w:rPr>
          <w:rFonts w:eastAsia="MS Mincho" w:cs="Arial"/>
          <w:bCs/>
          <w:sz w:val="22"/>
          <w:szCs w:val="24"/>
          <w:lang w:val="en-US"/>
        </w:rPr>
        <w:t xml:space="preserve"> </w:t>
      </w:r>
      <w:r w:rsidR="006641CA">
        <w:rPr>
          <w:rFonts w:eastAsia="MS Mincho" w:cs="Arial"/>
          <w:bCs/>
          <w:sz w:val="22"/>
          <w:szCs w:val="24"/>
          <w:lang w:val="en-US"/>
        </w:rPr>
        <w:t>On UE capability of maximum number of layers for multi-TRP</w:t>
      </w:r>
    </w:p>
    <w:p w14:paraId="59B036AD" w14:textId="4BCBDB2A" w:rsidR="006517D0" w:rsidRPr="00615E57" w:rsidRDefault="006517D0" w:rsidP="00FC5872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8"/>
        <w:jc w:val="both"/>
        <w:rPr>
          <w:rFonts w:eastAsia="MS Mincho" w:cs="Arial"/>
          <w:bCs/>
          <w:sz w:val="28"/>
          <w:szCs w:val="24"/>
          <w:lang w:val="en-US"/>
        </w:rPr>
      </w:pPr>
      <w:r w:rsidRPr="00CC00C9">
        <w:rPr>
          <w:rFonts w:eastAsia="MS Mincho" w:cs="Arial"/>
          <w:bCs/>
          <w:sz w:val="22"/>
          <w:szCs w:val="24"/>
          <w:lang w:val="en-US"/>
        </w:rPr>
        <w:t>Document for:</w:t>
      </w:r>
      <w:r w:rsidRPr="00CC00C9">
        <w:rPr>
          <w:rFonts w:cs="Arial"/>
          <w:bCs/>
          <w:sz w:val="22"/>
          <w:szCs w:val="24"/>
          <w:lang w:val="en-US" w:eastAsia="zh-TW"/>
        </w:rPr>
        <w:t xml:space="preserve"> </w:t>
      </w:r>
      <w:r w:rsidR="00DD41ED" w:rsidRPr="00CC00C9">
        <w:rPr>
          <w:rFonts w:eastAsia="MS Mincho" w:cs="Arial"/>
          <w:bCs/>
          <w:sz w:val="22"/>
          <w:szCs w:val="24"/>
          <w:lang w:val="en-US"/>
        </w:rPr>
        <w:t>Discussion</w:t>
      </w:r>
      <w:r w:rsidR="00EF6638">
        <w:rPr>
          <w:rFonts w:eastAsia="MS Mincho" w:cs="Arial"/>
          <w:bCs/>
          <w:sz w:val="22"/>
          <w:szCs w:val="24"/>
          <w:lang w:val="en-US"/>
        </w:rPr>
        <w:t xml:space="preserve"> &amp; Decision</w:t>
      </w:r>
    </w:p>
    <w:p w14:paraId="582E777E" w14:textId="2F71DE6A" w:rsidR="00615E57" w:rsidRPr="00FF32BA" w:rsidRDefault="00920B51" w:rsidP="006D0A99">
      <w:pPr>
        <w:pStyle w:val="Heading1"/>
        <w:numPr>
          <w:ilvl w:val="0"/>
          <w:numId w:val="1"/>
        </w:numPr>
        <w:spacing w:after="100" w:afterAutospacing="1"/>
        <w:ind w:left="357" w:hanging="357"/>
        <w:jc w:val="both"/>
        <w:rPr>
          <w:rFonts w:eastAsia="MS Mincho" w:cs="Arial"/>
          <w:b/>
          <w:sz w:val="32"/>
          <w:szCs w:val="32"/>
          <w:lang w:val="en-US"/>
        </w:rPr>
      </w:pPr>
      <w:r>
        <w:rPr>
          <w:rFonts w:eastAsia="MS Mincho" w:cs="Arial"/>
          <w:b/>
          <w:sz w:val="32"/>
          <w:szCs w:val="32"/>
          <w:lang w:val="en-US"/>
        </w:rPr>
        <w:t>Single-DCI based FDM in FR2</w:t>
      </w:r>
    </w:p>
    <w:p w14:paraId="3C1CEF4D" w14:textId="43BF841B" w:rsidR="0086412E" w:rsidRDefault="00E97EDA" w:rsidP="00C027A4">
      <w:pPr>
        <w:spacing w:before="100" w:beforeAutospacing="1" w:after="100" w:afterAutospacing="1"/>
        <w:jc w:val="both"/>
        <w:rPr>
          <w:bCs/>
          <w:lang w:eastAsia="zh-TW"/>
        </w:rPr>
      </w:pPr>
      <w:r>
        <w:rPr>
          <w:color w:val="000000" w:themeColor="text1"/>
        </w:rPr>
        <w:t xml:space="preserve">For single-DCI based multi-TRP schemes, the parameter </w:t>
      </w:r>
      <w:proofErr w:type="spellStart"/>
      <w:r w:rsidRPr="00F4543C">
        <w:rPr>
          <w:bCs/>
          <w:i/>
          <w:iCs/>
        </w:rPr>
        <w:t>maxNumberMIMO-LayersPDSCH</w:t>
      </w:r>
      <w:proofErr w:type="spellEnd"/>
      <w:r>
        <w:rPr>
          <w:bCs/>
          <w:i/>
          <w:iCs/>
        </w:rPr>
        <w:t xml:space="preserve"> </w:t>
      </w:r>
      <w:r w:rsidRPr="00E97EDA">
        <w:rPr>
          <w:bCs/>
        </w:rPr>
        <w:t xml:space="preserve">is </w:t>
      </w:r>
      <w:r>
        <w:rPr>
          <w:bCs/>
        </w:rPr>
        <w:t xml:space="preserve">shared </w:t>
      </w:r>
      <w:r w:rsidR="00890893">
        <w:rPr>
          <w:bCs/>
        </w:rPr>
        <w:t xml:space="preserve">among the multi-TRP schemes and </w:t>
      </w:r>
      <w:r w:rsidR="008A639D">
        <w:rPr>
          <w:bCs/>
        </w:rPr>
        <w:t>with the conventional single-TRP operations</w:t>
      </w:r>
      <w:r>
        <w:rPr>
          <w:bCs/>
        </w:rPr>
        <w:t xml:space="preserve">. </w:t>
      </w:r>
      <w:r w:rsidR="008A639D">
        <w:rPr>
          <w:bCs/>
        </w:rPr>
        <w:t>A</w:t>
      </w:r>
      <w:r>
        <w:rPr>
          <w:bCs/>
        </w:rPr>
        <w:t xml:space="preserve"> low-complexity</w:t>
      </w:r>
      <w:r w:rsidR="008A639D">
        <w:rPr>
          <w:bCs/>
        </w:rPr>
        <w:t xml:space="preserve"> UE</w:t>
      </w:r>
      <w:r>
        <w:rPr>
          <w:bCs/>
        </w:rPr>
        <w:t xml:space="preserve"> implementation may support multi-TRP </w:t>
      </w:r>
      <w:r w:rsidR="002F32A2">
        <w:rPr>
          <w:bCs/>
        </w:rPr>
        <w:t xml:space="preserve">operations </w:t>
      </w:r>
      <w:r>
        <w:rPr>
          <w:bCs/>
        </w:rPr>
        <w:t xml:space="preserve">by using two panels, each with only one </w:t>
      </w:r>
      <w:r w:rsidR="00DA15CA">
        <w:rPr>
          <w:bCs/>
        </w:rPr>
        <w:t>receiver unit (</w:t>
      </w:r>
      <w:proofErr w:type="spellStart"/>
      <w:r>
        <w:rPr>
          <w:bCs/>
        </w:rPr>
        <w:t>Rx</w:t>
      </w:r>
      <w:r w:rsidR="00A131D5">
        <w:rPr>
          <w:bCs/>
        </w:rPr>
        <w:t>U</w:t>
      </w:r>
      <w:proofErr w:type="spellEnd"/>
      <w:r w:rsidR="00DA15CA">
        <w:rPr>
          <w:bCs/>
        </w:rPr>
        <w:t>)</w:t>
      </w:r>
      <w:r>
        <w:rPr>
          <w:bCs/>
        </w:rPr>
        <w:t xml:space="preserve">. For single-TRP operations, UE can report </w:t>
      </w:r>
      <w:proofErr w:type="spellStart"/>
      <w:r w:rsidRPr="00F4543C">
        <w:rPr>
          <w:bCs/>
          <w:i/>
          <w:iCs/>
        </w:rPr>
        <w:t>maxNumberMIMO-LayersPDSCH</w:t>
      </w:r>
      <w:proofErr w:type="spellEnd"/>
      <w:r>
        <w:rPr>
          <w:bCs/>
          <w:i/>
          <w:iCs/>
        </w:rPr>
        <w:t xml:space="preserve"> </w:t>
      </w:r>
      <w:r w:rsidRPr="00E97EDA">
        <w:rPr>
          <w:bCs/>
        </w:rPr>
        <w:t>=</w:t>
      </w:r>
      <w:r>
        <w:rPr>
          <w:bCs/>
        </w:rPr>
        <w:t xml:space="preserve"> </w:t>
      </w:r>
      <w:r w:rsidRPr="00E97EDA">
        <w:rPr>
          <w:bCs/>
        </w:rPr>
        <w:t>2</w:t>
      </w:r>
      <w:r w:rsidR="0086412E">
        <w:rPr>
          <w:bCs/>
        </w:rPr>
        <w:t xml:space="preserve"> by using both</w:t>
      </w:r>
      <w:r w:rsidR="00890893">
        <w:rPr>
          <w:bCs/>
        </w:rPr>
        <w:t xml:space="preserve"> one-</w:t>
      </w:r>
      <w:proofErr w:type="spellStart"/>
      <w:r w:rsidR="00DA15CA">
        <w:rPr>
          <w:bCs/>
        </w:rPr>
        <w:t>RxU</w:t>
      </w:r>
      <w:proofErr w:type="spellEnd"/>
      <w:r w:rsidR="0086412E">
        <w:rPr>
          <w:bCs/>
        </w:rPr>
        <w:t xml:space="preserve"> panels for data reception</w:t>
      </w:r>
      <w:r>
        <w:rPr>
          <w:bCs/>
        </w:rPr>
        <w:t xml:space="preserve">. </w:t>
      </w:r>
      <w:r w:rsidR="0024004E">
        <w:rPr>
          <w:bCs/>
        </w:rPr>
        <w:t xml:space="preserve">It also works for the single-DCI based SDM and TDM schemes. </w:t>
      </w:r>
      <w:r>
        <w:rPr>
          <w:bCs/>
        </w:rPr>
        <w:t>However, the single-DCI based FDM schemes cannot support 2 layers</w:t>
      </w:r>
      <w:r w:rsidR="008A639D">
        <w:rPr>
          <w:bCs/>
        </w:rPr>
        <w:t xml:space="preserve"> since the signals from the two TRPs arrive at the same time </w:t>
      </w:r>
      <w:r w:rsidR="008A639D">
        <w:rPr>
          <w:rFonts w:hint="eastAsia"/>
          <w:bCs/>
          <w:lang w:eastAsia="zh-TW"/>
        </w:rPr>
        <w:t>a</w:t>
      </w:r>
      <w:r w:rsidR="008A639D">
        <w:rPr>
          <w:bCs/>
          <w:lang w:eastAsia="zh-TW"/>
        </w:rPr>
        <w:t>nd</w:t>
      </w:r>
      <w:r w:rsidR="008A639D">
        <w:rPr>
          <w:bCs/>
        </w:rPr>
        <w:t xml:space="preserve"> in FR2 it is seldom that one panel can receive signals well from both TRPs simultaneously.</w:t>
      </w:r>
      <w:r w:rsidR="0086412E">
        <w:rPr>
          <w:bCs/>
          <w:lang w:eastAsia="zh-TW"/>
        </w:rPr>
        <w:t xml:space="preserve"> Therefore, for single-DCI based FDM schemes, the maximum number of layers should be separately reported </w:t>
      </w:r>
      <w:r w:rsidR="00890893">
        <w:rPr>
          <w:bCs/>
          <w:lang w:eastAsia="zh-TW"/>
        </w:rPr>
        <w:t>from</w:t>
      </w:r>
      <w:r w:rsidR="0086412E">
        <w:rPr>
          <w:bCs/>
          <w:lang w:eastAsia="zh-TW"/>
        </w:rPr>
        <w:t xml:space="preserve"> single-TRP</w:t>
      </w:r>
      <w:r w:rsidR="00890893">
        <w:rPr>
          <w:bCs/>
          <w:lang w:eastAsia="zh-TW"/>
        </w:rPr>
        <w:t xml:space="preserve"> and the</w:t>
      </w:r>
      <w:r w:rsidR="0086412E">
        <w:rPr>
          <w:bCs/>
          <w:lang w:eastAsia="zh-TW"/>
        </w:rPr>
        <w:t xml:space="preserve"> single-DCI based SDM and TDM</w:t>
      </w:r>
      <w:r w:rsidR="008A639D">
        <w:rPr>
          <w:bCs/>
          <w:lang w:eastAsia="zh-TW"/>
        </w:rPr>
        <w:t xml:space="preserve"> schemes</w:t>
      </w:r>
      <w:r w:rsidR="0086412E">
        <w:rPr>
          <w:bCs/>
          <w:lang w:eastAsia="zh-TW"/>
        </w:rPr>
        <w:t xml:space="preserve">. We propose to </w:t>
      </w:r>
      <w:r w:rsidR="00920B51">
        <w:rPr>
          <w:bCs/>
          <w:lang w:eastAsia="zh-TW"/>
        </w:rPr>
        <w:t>introduce</w:t>
      </w:r>
      <w:r w:rsidR="0086412E">
        <w:rPr>
          <w:bCs/>
          <w:lang w:eastAsia="zh-TW"/>
        </w:rPr>
        <w:t xml:space="preserve"> a new UE capability indicating the maximum number of layers specifically for the single-DCI based FDM schemes.</w:t>
      </w:r>
      <w:r w:rsidR="00583CCD">
        <w:rPr>
          <w:bCs/>
          <w:lang w:eastAsia="zh-TW"/>
        </w:rPr>
        <w:t xml:space="preserve"> To align with the parameter </w:t>
      </w:r>
      <w:proofErr w:type="spellStart"/>
      <w:r w:rsidR="00583CCD" w:rsidRPr="00F4543C">
        <w:rPr>
          <w:bCs/>
          <w:i/>
          <w:iCs/>
        </w:rPr>
        <w:t>maxNumberMIMO-LayersPDSCH</w:t>
      </w:r>
      <w:proofErr w:type="spellEnd"/>
      <w:r w:rsidR="00583CCD" w:rsidRPr="00583CCD">
        <w:rPr>
          <w:bCs/>
        </w:rPr>
        <w:t xml:space="preserve">, </w:t>
      </w:r>
      <w:r w:rsidR="00583CCD">
        <w:rPr>
          <w:bCs/>
        </w:rPr>
        <w:t>we propose to report the new UE capability parameter per FSPC.</w:t>
      </w:r>
    </w:p>
    <w:p w14:paraId="19126E5C" w14:textId="7B564EF0" w:rsidR="0086412E" w:rsidRPr="0086412E" w:rsidRDefault="0086412E" w:rsidP="00C027A4">
      <w:pPr>
        <w:spacing w:before="100" w:beforeAutospacing="1" w:after="100" w:afterAutospacing="1"/>
        <w:jc w:val="both"/>
        <w:rPr>
          <w:color w:val="000000" w:themeColor="text1"/>
          <w:lang w:eastAsia="zh-TW"/>
        </w:rPr>
      </w:pPr>
      <w:r w:rsidRPr="0086412E">
        <w:rPr>
          <w:b/>
          <w:lang w:eastAsia="zh-TW"/>
        </w:rPr>
        <w:t>Proposal 1</w:t>
      </w:r>
      <w:r>
        <w:rPr>
          <w:bCs/>
          <w:lang w:eastAsia="zh-TW"/>
        </w:rPr>
        <w:t>: Introduce the following UE capability for single-DCI based FDM schemes in TS 38.306</w:t>
      </w:r>
      <w:r w:rsidR="007E21FC">
        <w:rPr>
          <w:bCs/>
          <w:lang w:eastAsia="zh-TW"/>
        </w:rPr>
        <w:t xml:space="preserve"> with </w:t>
      </w:r>
      <w:r w:rsidR="007E21FC">
        <w:rPr>
          <w:color w:val="000000" w:themeColor="text1"/>
          <w:lang w:eastAsia="zh-TW"/>
        </w:rPr>
        <w:t>candidate values {1, 2}: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86412E" w:rsidRPr="00F4543C" w14:paraId="6E68153C" w14:textId="77777777" w:rsidTr="0034608D">
        <w:trPr>
          <w:cantSplit/>
          <w:tblHeader/>
        </w:trPr>
        <w:tc>
          <w:tcPr>
            <w:tcW w:w="6917" w:type="dxa"/>
          </w:tcPr>
          <w:p w14:paraId="73206FE6" w14:textId="77777777" w:rsidR="0086412E" w:rsidRPr="00F4543C" w:rsidRDefault="0086412E" w:rsidP="0034608D">
            <w:pPr>
              <w:pStyle w:val="TAH"/>
            </w:pPr>
            <w:r w:rsidRPr="00F4543C">
              <w:t>Definitions for parameters</w:t>
            </w:r>
          </w:p>
        </w:tc>
        <w:tc>
          <w:tcPr>
            <w:tcW w:w="709" w:type="dxa"/>
          </w:tcPr>
          <w:p w14:paraId="3E71B866" w14:textId="77777777" w:rsidR="0086412E" w:rsidRPr="00F4543C" w:rsidRDefault="0086412E" w:rsidP="0034608D">
            <w:pPr>
              <w:pStyle w:val="TAH"/>
            </w:pPr>
            <w:r w:rsidRPr="00F4543C">
              <w:t>Per</w:t>
            </w:r>
          </w:p>
        </w:tc>
        <w:tc>
          <w:tcPr>
            <w:tcW w:w="567" w:type="dxa"/>
          </w:tcPr>
          <w:p w14:paraId="2BBC05FC" w14:textId="77777777" w:rsidR="0086412E" w:rsidRPr="00F4543C" w:rsidRDefault="0086412E" w:rsidP="0034608D">
            <w:pPr>
              <w:pStyle w:val="TAH"/>
            </w:pPr>
            <w:r w:rsidRPr="00F4543C">
              <w:t>M</w:t>
            </w:r>
          </w:p>
        </w:tc>
        <w:tc>
          <w:tcPr>
            <w:tcW w:w="709" w:type="dxa"/>
          </w:tcPr>
          <w:p w14:paraId="673E61B9" w14:textId="77777777" w:rsidR="0086412E" w:rsidRPr="00F4543C" w:rsidRDefault="0086412E" w:rsidP="0034608D">
            <w:pPr>
              <w:pStyle w:val="TAH"/>
            </w:pPr>
            <w:r w:rsidRPr="00F4543C">
              <w:t>FDD-TDD</w:t>
            </w:r>
          </w:p>
          <w:p w14:paraId="5F37D37E" w14:textId="77777777" w:rsidR="0086412E" w:rsidRPr="00F4543C" w:rsidRDefault="0086412E" w:rsidP="0034608D">
            <w:pPr>
              <w:pStyle w:val="TAH"/>
            </w:pPr>
            <w:r w:rsidRPr="00F4543C">
              <w:t>DIFF</w:t>
            </w:r>
          </w:p>
        </w:tc>
        <w:tc>
          <w:tcPr>
            <w:tcW w:w="728" w:type="dxa"/>
          </w:tcPr>
          <w:p w14:paraId="7BB96814" w14:textId="77777777" w:rsidR="0086412E" w:rsidRPr="00F4543C" w:rsidRDefault="0086412E" w:rsidP="0034608D">
            <w:pPr>
              <w:pStyle w:val="TAH"/>
            </w:pPr>
            <w:r w:rsidRPr="00F4543C">
              <w:t>FR1-FR2</w:t>
            </w:r>
          </w:p>
          <w:p w14:paraId="12DAC945" w14:textId="77777777" w:rsidR="0086412E" w:rsidRPr="00F4543C" w:rsidRDefault="0086412E" w:rsidP="0034608D">
            <w:pPr>
              <w:pStyle w:val="TAH"/>
            </w:pPr>
            <w:r w:rsidRPr="00F4543C">
              <w:t>DIFF</w:t>
            </w:r>
          </w:p>
        </w:tc>
      </w:tr>
      <w:tr w:rsidR="0086412E" w:rsidRPr="00F4543C" w14:paraId="341FA7B1" w14:textId="77777777" w:rsidTr="0034608D">
        <w:trPr>
          <w:cantSplit/>
          <w:tblHeader/>
        </w:trPr>
        <w:tc>
          <w:tcPr>
            <w:tcW w:w="6917" w:type="dxa"/>
          </w:tcPr>
          <w:p w14:paraId="2A038F57" w14:textId="4213AE42" w:rsidR="0086412E" w:rsidRPr="00F4543C" w:rsidRDefault="0086412E" w:rsidP="0034608D">
            <w:pPr>
              <w:pStyle w:val="TAL"/>
              <w:rPr>
                <w:b/>
                <w:bCs/>
                <w:i/>
                <w:iCs/>
              </w:rPr>
            </w:pPr>
            <w:r w:rsidRPr="00F4543C">
              <w:rPr>
                <w:b/>
                <w:bCs/>
                <w:i/>
                <w:iCs/>
              </w:rPr>
              <w:t>maxMIMO-LayersFor</w:t>
            </w:r>
            <w:r>
              <w:rPr>
                <w:b/>
                <w:bCs/>
                <w:i/>
                <w:iCs/>
              </w:rPr>
              <w:t>Single</w:t>
            </w:r>
            <w:r w:rsidRPr="00F4543C">
              <w:rPr>
                <w:b/>
                <w:bCs/>
                <w:i/>
                <w:iCs/>
              </w:rPr>
              <w:t>-DCI-mTRP</w:t>
            </w:r>
            <w:r w:rsidR="00CF0BDF">
              <w:rPr>
                <w:b/>
                <w:bCs/>
                <w:i/>
                <w:iCs/>
              </w:rPr>
              <w:t>-FDM</w:t>
            </w:r>
            <w:r w:rsidRPr="00F4543C">
              <w:rPr>
                <w:b/>
                <w:bCs/>
                <w:i/>
                <w:iCs/>
              </w:rPr>
              <w:t>-r16</w:t>
            </w:r>
          </w:p>
          <w:p w14:paraId="03C0E80D" w14:textId="29172DF1" w:rsidR="0086412E" w:rsidRPr="00F4543C" w:rsidRDefault="0086412E" w:rsidP="0086412E">
            <w:pPr>
              <w:pStyle w:val="TAL"/>
              <w:rPr>
                <w:bCs/>
                <w:iCs/>
              </w:rPr>
            </w:pPr>
            <w:r w:rsidRPr="00F4543C">
              <w:t>Defines the maximum number of spatial multiplexing layer(s) supported by the UE for DL reception</w:t>
            </w:r>
            <w:r>
              <w:rPr>
                <w:rFonts w:hint="eastAsia"/>
                <w:lang w:eastAsia="zh-TW"/>
              </w:rPr>
              <w:t xml:space="preserve"> o</w:t>
            </w:r>
            <w:r>
              <w:rPr>
                <w:lang w:eastAsia="zh-TW"/>
              </w:rPr>
              <w:t>f single-DCI based multi-TRP FDM scheme A and scheme B</w:t>
            </w:r>
            <w:r w:rsidRPr="00F4543C">
              <w:t>.</w:t>
            </w:r>
          </w:p>
          <w:p w14:paraId="5F8AE9FB" w14:textId="5272EFD9" w:rsidR="0086412E" w:rsidRPr="0086412E" w:rsidRDefault="0086412E" w:rsidP="0086412E">
            <w:pPr>
              <w:pStyle w:val="TAL"/>
              <w:rPr>
                <w:b/>
                <w:bCs/>
                <w:i/>
                <w:iCs/>
              </w:rPr>
            </w:pPr>
            <w:r w:rsidRPr="00F4543C">
              <w:rPr>
                <w:bCs/>
                <w:iCs/>
              </w:rPr>
              <w:t xml:space="preserve">The UE that indicates support of this feature shall support </w:t>
            </w:r>
            <w:r w:rsidRPr="0086412E">
              <w:rPr>
                <w:i/>
                <w:iCs/>
              </w:rPr>
              <w:t>supportFDM-Scheme</w:t>
            </w:r>
            <w:r>
              <w:rPr>
                <w:i/>
                <w:iCs/>
              </w:rPr>
              <w:t>A</w:t>
            </w:r>
            <w:r w:rsidRPr="0086412E">
              <w:rPr>
                <w:i/>
                <w:iCs/>
              </w:rPr>
              <w:t>-r16</w:t>
            </w:r>
            <w:r w:rsidRPr="0086412E">
              <w:rPr>
                <w:rFonts w:hint="eastAsia"/>
                <w:lang w:eastAsia="zh-TW"/>
              </w:rPr>
              <w:t xml:space="preserve"> </w:t>
            </w:r>
            <w:r w:rsidRPr="0086412E">
              <w:t xml:space="preserve">or </w:t>
            </w:r>
            <w:r w:rsidRPr="0086412E">
              <w:rPr>
                <w:i/>
                <w:iCs/>
              </w:rPr>
              <w:t>supportFDM-SchemeB-r16</w:t>
            </w:r>
            <w:r w:rsidRPr="00F4543C">
              <w:rPr>
                <w:bCs/>
                <w:iCs/>
              </w:rPr>
              <w:t>.</w:t>
            </w:r>
          </w:p>
        </w:tc>
        <w:tc>
          <w:tcPr>
            <w:tcW w:w="709" w:type="dxa"/>
          </w:tcPr>
          <w:p w14:paraId="6F3F374B" w14:textId="19184588" w:rsidR="0086412E" w:rsidRPr="00F4543C" w:rsidRDefault="00A131D5" w:rsidP="0034608D">
            <w:pPr>
              <w:pStyle w:val="TAL"/>
            </w:pPr>
            <w:r>
              <w:t>FSPC</w:t>
            </w:r>
          </w:p>
        </w:tc>
        <w:tc>
          <w:tcPr>
            <w:tcW w:w="567" w:type="dxa"/>
          </w:tcPr>
          <w:p w14:paraId="673934C6" w14:textId="77777777" w:rsidR="0086412E" w:rsidRPr="00F4543C" w:rsidRDefault="0086412E" w:rsidP="0034608D">
            <w:pPr>
              <w:pStyle w:val="TAL"/>
            </w:pPr>
            <w:r w:rsidRPr="00F4543C">
              <w:t>No</w:t>
            </w:r>
          </w:p>
        </w:tc>
        <w:tc>
          <w:tcPr>
            <w:tcW w:w="709" w:type="dxa"/>
          </w:tcPr>
          <w:p w14:paraId="18AA8BF0" w14:textId="77777777" w:rsidR="0086412E" w:rsidRPr="00F4543C" w:rsidRDefault="0086412E" w:rsidP="0034608D">
            <w:pPr>
              <w:pStyle w:val="TAL"/>
              <w:rPr>
                <w:bCs/>
                <w:iCs/>
              </w:rPr>
            </w:pPr>
            <w:r w:rsidRPr="00F4543C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1C74144" w14:textId="08745AF4" w:rsidR="0086412E" w:rsidRPr="00F4543C" w:rsidRDefault="0086412E" w:rsidP="0034608D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>FR2 only</w:t>
            </w:r>
          </w:p>
        </w:tc>
      </w:tr>
    </w:tbl>
    <w:p w14:paraId="733D1E76" w14:textId="5CCFFC11" w:rsidR="007E21FC" w:rsidRDefault="007E21FC" w:rsidP="00C027A4">
      <w:pPr>
        <w:spacing w:before="100" w:beforeAutospacing="1" w:after="100" w:afterAutospacing="1"/>
        <w:jc w:val="both"/>
        <w:rPr>
          <w:color w:val="000000" w:themeColor="text1"/>
        </w:rPr>
      </w:pPr>
    </w:p>
    <w:p w14:paraId="2A50278C" w14:textId="3CF33D7B" w:rsidR="00920B51" w:rsidRPr="00FF32BA" w:rsidRDefault="00920B51" w:rsidP="00920B51">
      <w:pPr>
        <w:pStyle w:val="Heading1"/>
        <w:numPr>
          <w:ilvl w:val="0"/>
          <w:numId w:val="1"/>
        </w:numPr>
        <w:spacing w:after="100" w:afterAutospacing="1"/>
        <w:ind w:left="357" w:hanging="357"/>
        <w:jc w:val="both"/>
        <w:rPr>
          <w:rFonts w:eastAsia="MS Mincho" w:cs="Arial"/>
          <w:b/>
          <w:sz w:val="32"/>
          <w:szCs w:val="32"/>
          <w:lang w:val="en-US"/>
        </w:rPr>
      </w:pPr>
      <w:r>
        <w:rPr>
          <w:rFonts w:eastAsia="MS Mincho" w:cs="Arial"/>
          <w:b/>
          <w:sz w:val="32"/>
          <w:szCs w:val="32"/>
          <w:lang w:val="en-US"/>
        </w:rPr>
        <w:t>Multi-DCI based multi-TRP overlapped in time but not in frequency in FR2</w:t>
      </w:r>
    </w:p>
    <w:p w14:paraId="5435A1A3" w14:textId="467E3828" w:rsidR="00E35C2D" w:rsidRDefault="0063667A" w:rsidP="00C027A4">
      <w:pPr>
        <w:spacing w:before="100" w:beforeAutospacing="1" w:after="100" w:afterAutospacing="1"/>
        <w:jc w:val="both"/>
        <w:rPr>
          <w:color w:val="000000" w:themeColor="text1"/>
        </w:rPr>
      </w:pPr>
      <w:r>
        <w:rPr>
          <w:color w:val="000000" w:themeColor="text1"/>
        </w:rPr>
        <w:t>In the TS 38.306 for Release 16</w:t>
      </w:r>
      <w:r w:rsidR="0039666D">
        <w:rPr>
          <w:color w:val="000000" w:themeColor="text1"/>
        </w:rPr>
        <w:t xml:space="preserve"> [1]</w:t>
      </w:r>
      <w:r>
        <w:rPr>
          <w:color w:val="000000" w:themeColor="text1"/>
        </w:rPr>
        <w:t xml:space="preserve">, we have the following UE capability 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63667A" w:rsidRPr="00F4543C" w14:paraId="3E261735" w14:textId="77777777" w:rsidTr="005030B3">
        <w:trPr>
          <w:cantSplit/>
          <w:tblHeader/>
        </w:trPr>
        <w:tc>
          <w:tcPr>
            <w:tcW w:w="6917" w:type="dxa"/>
          </w:tcPr>
          <w:p w14:paraId="7BB34341" w14:textId="77777777" w:rsidR="0063667A" w:rsidRPr="00F4543C" w:rsidRDefault="0063667A" w:rsidP="005030B3">
            <w:pPr>
              <w:pStyle w:val="TAH"/>
            </w:pPr>
            <w:r w:rsidRPr="00F4543C">
              <w:t>Definitions for parameters</w:t>
            </w:r>
          </w:p>
        </w:tc>
        <w:tc>
          <w:tcPr>
            <w:tcW w:w="709" w:type="dxa"/>
          </w:tcPr>
          <w:p w14:paraId="27280ED3" w14:textId="77777777" w:rsidR="0063667A" w:rsidRPr="00F4543C" w:rsidRDefault="0063667A" w:rsidP="005030B3">
            <w:pPr>
              <w:pStyle w:val="TAH"/>
            </w:pPr>
            <w:r w:rsidRPr="00F4543C">
              <w:t>Per</w:t>
            </w:r>
          </w:p>
        </w:tc>
        <w:tc>
          <w:tcPr>
            <w:tcW w:w="567" w:type="dxa"/>
          </w:tcPr>
          <w:p w14:paraId="46CD7205" w14:textId="77777777" w:rsidR="0063667A" w:rsidRPr="00F4543C" w:rsidRDefault="0063667A" w:rsidP="005030B3">
            <w:pPr>
              <w:pStyle w:val="TAH"/>
            </w:pPr>
            <w:r w:rsidRPr="00F4543C">
              <w:t>M</w:t>
            </w:r>
          </w:p>
        </w:tc>
        <w:tc>
          <w:tcPr>
            <w:tcW w:w="709" w:type="dxa"/>
          </w:tcPr>
          <w:p w14:paraId="529BFA97" w14:textId="77777777" w:rsidR="0063667A" w:rsidRPr="00F4543C" w:rsidRDefault="0063667A" w:rsidP="005030B3">
            <w:pPr>
              <w:pStyle w:val="TAH"/>
            </w:pPr>
            <w:r w:rsidRPr="00F4543C">
              <w:t>FDD-TDD</w:t>
            </w:r>
          </w:p>
          <w:p w14:paraId="44E9455A" w14:textId="77777777" w:rsidR="0063667A" w:rsidRPr="00F4543C" w:rsidRDefault="0063667A" w:rsidP="005030B3">
            <w:pPr>
              <w:pStyle w:val="TAH"/>
            </w:pPr>
            <w:r w:rsidRPr="00F4543C">
              <w:t>DIFF</w:t>
            </w:r>
          </w:p>
        </w:tc>
        <w:tc>
          <w:tcPr>
            <w:tcW w:w="728" w:type="dxa"/>
          </w:tcPr>
          <w:p w14:paraId="44166703" w14:textId="77777777" w:rsidR="0063667A" w:rsidRPr="00F4543C" w:rsidRDefault="0063667A" w:rsidP="005030B3">
            <w:pPr>
              <w:pStyle w:val="TAH"/>
            </w:pPr>
            <w:r w:rsidRPr="00F4543C">
              <w:t>FR1-FR2</w:t>
            </w:r>
          </w:p>
          <w:p w14:paraId="2A7AA559" w14:textId="77777777" w:rsidR="0063667A" w:rsidRPr="00F4543C" w:rsidRDefault="0063667A" w:rsidP="005030B3">
            <w:pPr>
              <w:pStyle w:val="TAH"/>
            </w:pPr>
            <w:r w:rsidRPr="00F4543C">
              <w:t>DIFF</w:t>
            </w:r>
          </w:p>
        </w:tc>
      </w:tr>
      <w:tr w:rsidR="0063667A" w:rsidRPr="00F4543C" w14:paraId="19C11B14" w14:textId="77777777" w:rsidTr="005030B3">
        <w:trPr>
          <w:cantSplit/>
          <w:tblHeader/>
        </w:trPr>
        <w:tc>
          <w:tcPr>
            <w:tcW w:w="6917" w:type="dxa"/>
          </w:tcPr>
          <w:p w14:paraId="272860F1" w14:textId="77777777" w:rsidR="0063667A" w:rsidRPr="00F4543C" w:rsidRDefault="0063667A" w:rsidP="005030B3">
            <w:pPr>
              <w:pStyle w:val="TAL"/>
              <w:rPr>
                <w:b/>
                <w:bCs/>
                <w:i/>
                <w:iCs/>
              </w:rPr>
            </w:pPr>
            <w:r w:rsidRPr="00F4543C">
              <w:rPr>
                <w:b/>
                <w:bCs/>
                <w:i/>
                <w:iCs/>
              </w:rPr>
              <w:t>maxMIMO-LayersForMulti-DCI-mTRP-r16</w:t>
            </w:r>
          </w:p>
          <w:p w14:paraId="531BBCF1" w14:textId="77777777" w:rsidR="0063667A" w:rsidRPr="00F4543C" w:rsidRDefault="0063667A" w:rsidP="005030B3">
            <w:pPr>
              <w:pStyle w:val="TAL"/>
              <w:rPr>
                <w:bCs/>
                <w:iCs/>
              </w:rPr>
            </w:pPr>
            <w:r w:rsidRPr="00F4543C">
              <w:rPr>
                <w:bCs/>
                <w:iCs/>
              </w:rPr>
              <w:t xml:space="preserve">Indicates the interpretation of </w:t>
            </w:r>
            <w:proofErr w:type="spellStart"/>
            <w:r w:rsidRPr="00F4543C">
              <w:rPr>
                <w:bCs/>
                <w:i/>
                <w:iCs/>
              </w:rPr>
              <w:t>maxNumberMIMO-LayersPDSCH</w:t>
            </w:r>
            <w:proofErr w:type="spellEnd"/>
            <w:r w:rsidRPr="00F4543C">
              <w:rPr>
                <w:bCs/>
                <w:iCs/>
              </w:rPr>
              <w:t xml:space="preserve"> for multi-DCI based </w:t>
            </w:r>
            <w:proofErr w:type="spellStart"/>
            <w:r w:rsidRPr="00F4543C">
              <w:rPr>
                <w:bCs/>
                <w:iCs/>
              </w:rPr>
              <w:t>mTRP</w:t>
            </w:r>
            <w:proofErr w:type="spellEnd"/>
            <w:r w:rsidRPr="00F4543C">
              <w:rPr>
                <w:bCs/>
                <w:iCs/>
              </w:rPr>
              <w:t xml:space="preserve">. If this field is included, </w:t>
            </w:r>
            <w:proofErr w:type="spellStart"/>
            <w:r w:rsidRPr="00F4543C">
              <w:rPr>
                <w:bCs/>
                <w:i/>
                <w:iCs/>
              </w:rPr>
              <w:t>maxNumberMIMO-LayersPDSCH</w:t>
            </w:r>
            <w:proofErr w:type="spellEnd"/>
            <w:r w:rsidRPr="00F4543C">
              <w:rPr>
                <w:bCs/>
                <w:iCs/>
              </w:rPr>
              <w:t xml:space="preserve"> is interpreted as the maximum number of layers per PDSCH for multi-DCI multi-TRP operation.</w:t>
            </w:r>
          </w:p>
          <w:p w14:paraId="6A2C4DA7" w14:textId="77777777" w:rsidR="0063667A" w:rsidRPr="00F4543C" w:rsidRDefault="0063667A" w:rsidP="005030B3">
            <w:pPr>
              <w:pStyle w:val="TAL"/>
              <w:rPr>
                <w:bCs/>
                <w:iCs/>
              </w:rPr>
            </w:pPr>
            <w:r w:rsidRPr="00F4543C">
              <w:rPr>
                <w:bCs/>
                <w:iCs/>
              </w:rPr>
              <w:t xml:space="preserve">If this field is not included, </w:t>
            </w:r>
            <w:proofErr w:type="spellStart"/>
            <w:r w:rsidRPr="00F4543C">
              <w:rPr>
                <w:bCs/>
                <w:i/>
                <w:iCs/>
              </w:rPr>
              <w:t>maxNumberMIMO-LayersPDSCH</w:t>
            </w:r>
            <w:proofErr w:type="spellEnd"/>
            <w:r w:rsidRPr="00F4543C">
              <w:rPr>
                <w:bCs/>
                <w:iCs/>
              </w:rPr>
              <w:t xml:space="preserve"> is interpreted as the maximum number of layers across two PDSCHs if having at least one RE overlapped, for multi-DCI multi-TRP operation. The UE that indicates support of this feature shall support </w:t>
            </w:r>
            <w:r w:rsidRPr="00F4543C">
              <w:rPr>
                <w:bCs/>
                <w:i/>
                <w:iCs/>
              </w:rPr>
              <w:t>overlapPDSCHsFullyFreqTime-r16</w:t>
            </w:r>
            <w:r w:rsidRPr="00F4543C">
              <w:rPr>
                <w:bCs/>
                <w:iCs/>
              </w:rPr>
              <w:t>.</w:t>
            </w:r>
          </w:p>
          <w:p w14:paraId="40ABF348" w14:textId="77777777" w:rsidR="0063667A" w:rsidRPr="00F4543C" w:rsidRDefault="0063667A" w:rsidP="005030B3">
            <w:pPr>
              <w:pStyle w:val="TAL"/>
              <w:rPr>
                <w:bCs/>
                <w:iCs/>
              </w:rPr>
            </w:pPr>
          </w:p>
          <w:p w14:paraId="1FA0F56A" w14:textId="77777777" w:rsidR="0063667A" w:rsidRPr="00F4543C" w:rsidRDefault="0063667A" w:rsidP="005030B3">
            <w:pPr>
              <w:pStyle w:val="TAN"/>
            </w:pPr>
            <w:r w:rsidRPr="00F4543C">
              <w:t>NOTE 1:</w:t>
            </w:r>
            <w:r w:rsidRPr="00F4543C">
              <w:tab/>
              <w:t>For data rate calculation in clause 4.1.2, if this feature is indicated, each multi-DCI based multi-TRP CC is counted two times toward J.</w:t>
            </w:r>
          </w:p>
        </w:tc>
        <w:tc>
          <w:tcPr>
            <w:tcW w:w="709" w:type="dxa"/>
          </w:tcPr>
          <w:p w14:paraId="7CF39854" w14:textId="77777777" w:rsidR="0063667A" w:rsidRPr="00F4543C" w:rsidRDefault="0063667A" w:rsidP="005030B3">
            <w:pPr>
              <w:pStyle w:val="TAL"/>
            </w:pPr>
            <w:r w:rsidRPr="00F4543C">
              <w:t>Band</w:t>
            </w:r>
          </w:p>
        </w:tc>
        <w:tc>
          <w:tcPr>
            <w:tcW w:w="567" w:type="dxa"/>
          </w:tcPr>
          <w:p w14:paraId="2827D0E5" w14:textId="77777777" w:rsidR="0063667A" w:rsidRPr="00F4543C" w:rsidRDefault="0063667A" w:rsidP="005030B3">
            <w:pPr>
              <w:pStyle w:val="TAL"/>
            </w:pPr>
            <w:r w:rsidRPr="00F4543C">
              <w:t>No</w:t>
            </w:r>
          </w:p>
        </w:tc>
        <w:tc>
          <w:tcPr>
            <w:tcW w:w="709" w:type="dxa"/>
          </w:tcPr>
          <w:p w14:paraId="1A8596C5" w14:textId="77777777" w:rsidR="0063667A" w:rsidRPr="00F4543C" w:rsidRDefault="0063667A" w:rsidP="005030B3">
            <w:pPr>
              <w:pStyle w:val="TAL"/>
              <w:rPr>
                <w:bCs/>
                <w:iCs/>
              </w:rPr>
            </w:pPr>
            <w:r w:rsidRPr="00F4543C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11F5B22D" w14:textId="77777777" w:rsidR="0063667A" w:rsidRPr="00F4543C" w:rsidRDefault="0063667A" w:rsidP="005030B3">
            <w:pPr>
              <w:pStyle w:val="TAL"/>
              <w:rPr>
                <w:bCs/>
                <w:iCs/>
              </w:rPr>
            </w:pPr>
            <w:r w:rsidRPr="00F4543C">
              <w:rPr>
                <w:bCs/>
                <w:iCs/>
              </w:rPr>
              <w:t>N/A</w:t>
            </w:r>
          </w:p>
        </w:tc>
      </w:tr>
    </w:tbl>
    <w:p w14:paraId="44CD5257" w14:textId="352F0CFE" w:rsidR="001972CE" w:rsidRDefault="001972CE" w:rsidP="004A68CD">
      <w:pPr>
        <w:spacing w:after="0"/>
        <w:jc w:val="both"/>
      </w:pPr>
    </w:p>
    <w:p w14:paraId="12CD6341" w14:textId="4FEDBE42" w:rsidR="00583CCD" w:rsidRDefault="00920B51" w:rsidP="00583CCD">
      <w:pPr>
        <w:spacing w:before="100" w:beforeAutospacing="1" w:after="100" w:afterAutospacing="1"/>
        <w:jc w:val="both"/>
        <w:rPr>
          <w:bCs/>
          <w:lang w:eastAsia="zh-TW"/>
        </w:rPr>
      </w:pPr>
      <w:r w:rsidRPr="00920B51">
        <w:rPr>
          <w:bCs/>
          <w:iCs/>
          <w:szCs w:val="22"/>
        </w:rPr>
        <w:lastRenderedPageBreak/>
        <w:t xml:space="preserve">Again, let us consider a low-complexity UE implementation </w:t>
      </w:r>
      <w:r>
        <w:rPr>
          <w:bCs/>
          <w:iCs/>
          <w:szCs w:val="22"/>
        </w:rPr>
        <w:t>where the UE is equipped with</w:t>
      </w:r>
      <w:r w:rsidRPr="00920B51">
        <w:rPr>
          <w:bCs/>
          <w:iCs/>
          <w:szCs w:val="22"/>
        </w:rPr>
        <w:t xml:space="preserve"> two panels, each with only one </w:t>
      </w:r>
      <w:proofErr w:type="spellStart"/>
      <w:r w:rsidRPr="00920B51">
        <w:rPr>
          <w:bCs/>
          <w:iCs/>
          <w:szCs w:val="22"/>
        </w:rPr>
        <w:t>Rx</w:t>
      </w:r>
      <w:r w:rsidR="00A131D5">
        <w:rPr>
          <w:bCs/>
          <w:iCs/>
          <w:szCs w:val="22"/>
        </w:rPr>
        <w:t>U</w:t>
      </w:r>
      <w:proofErr w:type="spellEnd"/>
      <w:r w:rsidRPr="00920B51">
        <w:rPr>
          <w:bCs/>
          <w:iCs/>
          <w:szCs w:val="22"/>
        </w:rPr>
        <w:t>.</w:t>
      </w:r>
      <w:r>
        <w:rPr>
          <w:bCs/>
          <w:iCs/>
          <w:szCs w:val="22"/>
        </w:rPr>
        <w:t xml:space="preserve"> In this case, </w:t>
      </w:r>
      <w:proofErr w:type="spellStart"/>
      <w:r w:rsidRPr="00A45010">
        <w:rPr>
          <w:bCs/>
          <w:i/>
          <w:iCs/>
          <w:szCs w:val="22"/>
        </w:rPr>
        <w:t>maxNumberMIMO-LayersPDSCH</w:t>
      </w:r>
      <w:proofErr w:type="spellEnd"/>
      <w:r w:rsidRPr="00A45010">
        <w:rPr>
          <w:bCs/>
          <w:i/>
          <w:iCs/>
          <w:szCs w:val="22"/>
        </w:rPr>
        <w:t xml:space="preserve"> </w:t>
      </w:r>
      <w:r w:rsidRPr="00A45010">
        <w:rPr>
          <w:bCs/>
          <w:szCs w:val="22"/>
        </w:rPr>
        <w:t xml:space="preserve">= </w:t>
      </w:r>
      <w:r>
        <w:rPr>
          <w:bCs/>
          <w:szCs w:val="22"/>
        </w:rPr>
        <w:t xml:space="preserve">2 can be supported for single-TRP operations. Also, for the case of fully overlapped in time and frequency, UE can support 1 layer per PDSCH by reporting </w:t>
      </w:r>
      <w:proofErr w:type="spellStart"/>
      <w:r w:rsidRPr="00A45010">
        <w:rPr>
          <w:bCs/>
          <w:i/>
          <w:iCs/>
          <w:szCs w:val="22"/>
        </w:rPr>
        <w:t>maxNumberMIMO-LayersPDSCH</w:t>
      </w:r>
      <w:proofErr w:type="spellEnd"/>
      <w:r w:rsidRPr="00A45010">
        <w:rPr>
          <w:bCs/>
          <w:i/>
          <w:iCs/>
          <w:szCs w:val="22"/>
        </w:rPr>
        <w:t xml:space="preserve"> </w:t>
      </w:r>
      <w:r w:rsidRPr="00A45010">
        <w:rPr>
          <w:bCs/>
          <w:szCs w:val="22"/>
        </w:rPr>
        <w:t xml:space="preserve">= </w:t>
      </w:r>
      <w:r>
        <w:rPr>
          <w:bCs/>
          <w:szCs w:val="22"/>
        </w:rPr>
        <w:t xml:space="preserve">2, interpreted as </w:t>
      </w:r>
      <w:r w:rsidRPr="00920B51">
        <w:rPr>
          <w:bCs/>
          <w:szCs w:val="22"/>
        </w:rPr>
        <w:t>the maximum number of layers across two PDSCHs if having at least one RE overlapped</w:t>
      </w:r>
      <w:r>
        <w:rPr>
          <w:bCs/>
          <w:szCs w:val="22"/>
        </w:rPr>
        <w:t xml:space="preserve">. However, </w:t>
      </w:r>
      <w:r w:rsidR="005030B3" w:rsidRPr="00A45010">
        <w:rPr>
          <w:bCs/>
          <w:iCs/>
          <w:szCs w:val="22"/>
        </w:rPr>
        <w:t xml:space="preserve">when the two PDSCHs are overlapped in time but </w:t>
      </w:r>
      <w:r w:rsidR="00DE3EA8">
        <w:rPr>
          <w:bCs/>
          <w:iCs/>
          <w:szCs w:val="22"/>
        </w:rPr>
        <w:t>non-overlapped in frequency</w:t>
      </w:r>
      <w:r w:rsidR="005030B3" w:rsidRPr="00A45010">
        <w:rPr>
          <w:bCs/>
          <w:iCs/>
          <w:szCs w:val="22"/>
        </w:rPr>
        <w:t xml:space="preserve">, the UE cannot support </w:t>
      </w:r>
      <w:r>
        <w:rPr>
          <w:bCs/>
          <w:iCs/>
          <w:szCs w:val="22"/>
        </w:rPr>
        <w:t>2</w:t>
      </w:r>
      <w:r w:rsidR="005030B3" w:rsidRPr="00A45010">
        <w:rPr>
          <w:bCs/>
          <w:iCs/>
          <w:szCs w:val="22"/>
        </w:rPr>
        <w:t xml:space="preserve"> layers per PDSCH</w:t>
      </w:r>
      <w:r>
        <w:rPr>
          <w:bCs/>
          <w:iCs/>
          <w:szCs w:val="22"/>
        </w:rPr>
        <w:t xml:space="preserve"> due to the same reason as the previous section</w:t>
      </w:r>
      <w:r w:rsidR="005030B3" w:rsidRPr="00A45010">
        <w:rPr>
          <w:bCs/>
          <w:iCs/>
          <w:szCs w:val="22"/>
        </w:rPr>
        <w:t xml:space="preserve">. </w:t>
      </w:r>
      <w:r w:rsidR="00573687">
        <w:rPr>
          <w:bCs/>
          <w:iCs/>
          <w:szCs w:val="22"/>
        </w:rPr>
        <w:t xml:space="preserve">In this case, generally </w:t>
      </w:r>
      <w:r>
        <w:rPr>
          <w:bCs/>
          <w:iCs/>
          <w:szCs w:val="22"/>
        </w:rPr>
        <w:t>2</w:t>
      </w:r>
      <w:r w:rsidR="00573687">
        <w:rPr>
          <w:bCs/>
          <w:iCs/>
          <w:szCs w:val="22"/>
        </w:rPr>
        <w:t xml:space="preserve"> </w:t>
      </w:r>
      <w:proofErr w:type="spellStart"/>
      <w:r w:rsidR="00573687">
        <w:rPr>
          <w:bCs/>
          <w:iCs/>
          <w:szCs w:val="22"/>
        </w:rPr>
        <w:t>Rx</w:t>
      </w:r>
      <w:r w:rsidR="00A131D5">
        <w:rPr>
          <w:bCs/>
          <w:iCs/>
          <w:szCs w:val="22"/>
        </w:rPr>
        <w:t>U</w:t>
      </w:r>
      <w:r w:rsidR="00573687">
        <w:rPr>
          <w:bCs/>
          <w:iCs/>
          <w:szCs w:val="22"/>
        </w:rPr>
        <w:t>s</w:t>
      </w:r>
      <w:proofErr w:type="spellEnd"/>
      <w:r w:rsidR="00573687">
        <w:rPr>
          <w:bCs/>
          <w:iCs/>
          <w:szCs w:val="22"/>
        </w:rPr>
        <w:t xml:space="preserve"> per panel is required. </w:t>
      </w:r>
      <w:r w:rsidR="005030B3" w:rsidRPr="00A45010">
        <w:rPr>
          <w:bCs/>
          <w:iCs/>
          <w:szCs w:val="22"/>
        </w:rPr>
        <w:t xml:space="preserve">Therefore, </w:t>
      </w:r>
      <w:r w:rsidR="00573687">
        <w:rPr>
          <w:bCs/>
          <w:iCs/>
          <w:szCs w:val="22"/>
        </w:rPr>
        <w:t>there is a fundamental discrepancy depending on whether the two PDSCHs are overlapped in frequency or not.</w:t>
      </w:r>
      <w:r w:rsidR="00A12089">
        <w:rPr>
          <w:bCs/>
          <w:iCs/>
          <w:szCs w:val="22"/>
        </w:rPr>
        <w:t xml:space="preserve"> With th</w:t>
      </w:r>
      <w:r w:rsidR="00D559C4">
        <w:rPr>
          <w:bCs/>
          <w:iCs/>
          <w:szCs w:val="22"/>
        </w:rPr>
        <w:t>is</w:t>
      </w:r>
      <w:r w:rsidR="00A12089">
        <w:rPr>
          <w:bCs/>
          <w:iCs/>
          <w:szCs w:val="22"/>
        </w:rPr>
        <w:t xml:space="preserve"> UE capability signalling, a UE capable of supporting fully overlapped PDSCHs in time and in frequency is forced to report </w:t>
      </w:r>
      <w:r>
        <w:rPr>
          <w:bCs/>
          <w:iCs/>
          <w:szCs w:val="22"/>
        </w:rPr>
        <w:t>not supporting multi-DCI based multi-TRP as non-overlapped in frequency is a prerequisite of overlapped in frequency</w:t>
      </w:r>
      <w:r w:rsidR="00A12089">
        <w:rPr>
          <w:bCs/>
          <w:iCs/>
          <w:szCs w:val="22"/>
        </w:rPr>
        <w:t>.</w:t>
      </w:r>
      <w:r>
        <w:rPr>
          <w:bCs/>
          <w:iCs/>
          <w:szCs w:val="22"/>
        </w:rPr>
        <w:t xml:space="preserve"> We propose to address the issue</w:t>
      </w:r>
      <w:r w:rsidR="00195534">
        <w:rPr>
          <w:bCs/>
          <w:iCs/>
          <w:szCs w:val="22"/>
        </w:rPr>
        <w:t xml:space="preserve"> by revising the interpretation when including </w:t>
      </w:r>
      <w:r w:rsidR="00195534" w:rsidRPr="00195534">
        <w:rPr>
          <w:bCs/>
          <w:i/>
          <w:szCs w:val="22"/>
        </w:rPr>
        <w:t>maxMIMO-LayersForMulti-DCI-mTRP-r16</w:t>
      </w:r>
      <w:r w:rsidR="00195534">
        <w:rPr>
          <w:bCs/>
          <w:iCs/>
          <w:szCs w:val="22"/>
        </w:rPr>
        <w:t>.</w:t>
      </w:r>
    </w:p>
    <w:p w14:paraId="227AF893" w14:textId="6C656F6E" w:rsidR="00195534" w:rsidRPr="00583CCD" w:rsidRDefault="00195534" w:rsidP="00195534">
      <w:pPr>
        <w:pStyle w:val="TAL"/>
        <w:jc w:val="both"/>
        <w:rPr>
          <w:rFonts w:ascii="Times New Roman" w:hAnsi="Times New Roman"/>
          <w:bCs/>
          <w:iCs/>
          <w:sz w:val="22"/>
          <w:szCs w:val="22"/>
          <w:lang w:val="en-US"/>
        </w:rPr>
      </w:pPr>
    </w:p>
    <w:p w14:paraId="7E527DC3" w14:textId="62769EA7" w:rsidR="00CF0BDF" w:rsidRPr="0086412E" w:rsidRDefault="00920B51" w:rsidP="006956D1">
      <w:pPr>
        <w:pStyle w:val="TAL"/>
        <w:spacing w:before="100" w:beforeAutospacing="1" w:after="100" w:afterAutospacing="1"/>
        <w:jc w:val="both"/>
        <w:rPr>
          <w:color w:val="000000" w:themeColor="text1"/>
          <w:lang w:eastAsia="zh-TW"/>
        </w:rPr>
      </w:pPr>
      <w:r w:rsidRPr="00CF0BDF">
        <w:rPr>
          <w:rFonts w:ascii="Times New Roman" w:hAnsi="Times New Roman"/>
          <w:b/>
          <w:iCs/>
          <w:sz w:val="22"/>
          <w:szCs w:val="22"/>
        </w:rPr>
        <w:t>Proposal 2</w:t>
      </w:r>
      <w:r>
        <w:rPr>
          <w:rFonts w:ascii="Times New Roman" w:hAnsi="Times New Roman"/>
          <w:bCs/>
          <w:iCs/>
          <w:sz w:val="22"/>
          <w:szCs w:val="22"/>
        </w:rPr>
        <w:t>:</w:t>
      </w:r>
      <w:r w:rsidR="00CF0BDF">
        <w:rPr>
          <w:rFonts w:ascii="Times New Roman" w:hAnsi="Times New Roman"/>
          <w:bCs/>
          <w:iCs/>
          <w:sz w:val="22"/>
          <w:szCs w:val="22"/>
        </w:rPr>
        <w:t xml:space="preserve"> </w:t>
      </w:r>
      <w:r w:rsidR="007357CF">
        <w:rPr>
          <w:bCs/>
          <w:lang w:eastAsia="zh-TW"/>
        </w:rPr>
        <w:t xml:space="preserve">Revise the definition of </w:t>
      </w:r>
      <w:r w:rsidR="007357CF" w:rsidRPr="00195534">
        <w:rPr>
          <w:rFonts w:ascii="Times New Roman" w:hAnsi="Times New Roman"/>
          <w:bCs/>
          <w:i/>
          <w:sz w:val="22"/>
          <w:szCs w:val="22"/>
        </w:rPr>
        <w:t>maxMIMO-LayersForMulti-DCI-mTRP-r16</w:t>
      </w:r>
      <w:r w:rsidR="007357CF" w:rsidRPr="007357CF">
        <w:rPr>
          <w:bCs/>
          <w:iCs/>
          <w:szCs w:val="22"/>
        </w:rPr>
        <w:t xml:space="preserve"> as</w:t>
      </w:r>
      <w:r w:rsidR="007357CF">
        <w:rPr>
          <w:bCs/>
          <w:iCs/>
          <w:szCs w:val="22"/>
        </w:rPr>
        <w:t xml:space="preserve"> the following: 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7357CF" w:rsidRPr="00F4543C" w14:paraId="7151DC3B" w14:textId="77777777" w:rsidTr="0034608D">
        <w:trPr>
          <w:cantSplit/>
          <w:tblHeader/>
        </w:trPr>
        <w:tc>
          <w:tcPr>
            <w:tcW w:w="6917" w:type="dxa"/>
          </w:tcPr>
          <w:p w14:paraId="3DAFA14B" w14:textId="6FFF5FCE" w:rsidR="007357CF" w:rsidRPr="00F4543C" w:rsidRDefault="007357CF" w:rsidP="007357CF">
            <w:pPr>
              <w:pStyle w:val="TAH"/>
            </w:pPr>
            <w:r w:rsidRPr="00F4543C">
              <w:t>Definitions for parameters</w:t>
            </w:r>
          </w:p>
        </w:tc>
        <w:tc>
          <w:tcPr>
            <w:tcW w:w="709" w:type="dxa"/>
          </w:tcPr>
          <w:p w14:paraId="15CB930A" w14:textId="5774E31A" w:rsidR="007357CF" w:rsidRPr="00F4543C" w:rsidRDefault="007357CF" w:rsidP="007357CF">
            <w:pPr>
              <w:pStyle w:val="TAH"/>
            </w:pPr>
            <w:r w:rsidRPr="00F4543C">
              <w:t>Per</w:t>
            </w:r>
          </w:p>
        </w:tc>
        <w:tc>
          <w:tcPr>
            <w:tcW w:w="567" w:type="dxa"/>
          </w:tcPr>
          <w:p w14:paraId="3DD4A37A" w14:textId="41966CAA" w:rsidR="007357CF" w:rsidRPr="00F4543C" w:rsidRDefault="007357CF" w:rsidP="007357CF">
            <w:pPr>
              <w:pStyle w:val="TAH"/>
            </w:pPr>
            <w:r w:rsidRPr="00F4543C">
              <w:t>M</w:t>
            </w:r>
          </w:p>
        </w:tc>
        <w:tc>
          <w:tcPr>
            <w:tcW w:w="709" w:type="dxa"/>
          </w:tcPr>
          <w:p w14:paraId="47E2A1A5" w14:textId="77777777" w:rsidR="007357CF" w:rsidRPr="00F4543C" w:rsidRDefault="007357CF" w:rsidP="007357CF">
            <w:pPr>
              <w:pStyle w:val="TAH"/>
            </w:pPr>
            <w:r w:rsidRPr="00F4543C">
              <w:t>FDD-TDD</w:t>
            </w:r>
          </w:p>
          <w:p w14:paraId="36CDED31" w14:textId="5C600803" w:rsidR="007357CF" w:rsidRPr="00F4543C" w:rsidRDefault="007357CF" w:rsidP="007357CF">
            <w:pPr>
              <w:pStyle w:val="TAH"/>
            </w:pPr>
            <w:r w:rsidRPr="00F4543C">
              <w:t>DIFF</w:t>
            </w:r>
          </w:p>
        </w:tc>
        <w:tc>
          <w:tcPr>
            <w:tcW w:w="728" w:type="dxa"/>
          </w:tcPr>
          <w:p w14:paraId="50AEFCB2" w14:textId="77777777" w:rsidR="007357CF" w:rsidRPr="00F4543C" w:rsidRDefault="007357CF" w:rsidP="007357CF">
            <w:pPr>
              <w:pStyle w:val="TAH"/>
            </w:pPr>
            <w:r w:rsidRPr="00F4543C">
              <w:t>FR1-FR2</w:t>
            </w:r>
          </w:p>
          <w:p w14:paraId="52F08CAE" w14:textId="642127C8" w:rsidR="007357CF" w:rsidRPr="00F4543C" w:rsidRDefault="007357CF" w:rsidP="007357CF">
            <w:pPr>
              <w:pStyle w:val="TAH"/>
            </w:pPr>
            <w:r w:rsidRPr="00F4543C">
              <w:t>DIFF</w:t>
            </w:r>
          </w:p>
        </w:tc>
      </w:tr>
      <w:tr w:rsidR="007357CF" w:rsidRPr="00F4543C" w14:paraId="4817BD0F" w14:textId="77777777" w:rsidTr="0034608D">
        <w:trPr>
          <w:cantSplit/>
          <w:tblHeader/>
        </w:trPr>
        <w:tc>
          <w:tcPr>
            <w:tcW w:w="6917" w:type="dxa"/>
          </w:tcPr>
          <w:p w14:paraId="07D1CA1C" w14:textId="77777777" w:rsidR="007357CF" w:rsidRPr="00F4543C" w:rsidRDefault="007357CF" w:rsidP="007357CF">
            <w:pPr>
              <w:pStyle w:val="TAL"/>
              <w:rPr>
                <w:b/>
                <w:bCs/>
                <w:i/>
                <w:iCs/>
              </w:rPr>
            </w:pPr>
            <w:r w:rsidRPr="00F4543C">
              <w:rPr>
                <w:b/>
                <w:bCs/>
                <w:i/>
                <w:iCs/>
              </w:rPr>
              <w:t>maxMIMO-LayersForMulti-DCI-mTRP-r16</w:t>
            </w:r>
          </w:p>
          <w:p w14:paraId="164359B5" w14:textId="77777777" w:rsidR="007357CF" w:rsidRPr="00F4543C" w:rsidRDefault="007357CF" w:rsidP="007357CF">
            <w:pPr>
              <w:pStyle w:val="TAL"/>
              <w:rPr>
                <w:bCs/>
                <w:iCs/>
              </w:rPr>
            </w:pPr>
            <w:r w:rsidRPr="00F4543C">
              <w:rPr>
                <w:bCs/>
                <w:iCs/>
              </w:rPr>
              <w:t xml:space="preserve">Indicates the interpretation of </w:t>
            </w:r>
            <w:proofErr w:type="spellStart"/>
            <w:r w:rsidRPr="00F4543C">
              <w:rPr>
                <w:bCs/>
                <w:i/>
                <w:iCs/>
              </w:rPr>
              <w:t>maxNumberMIMO-LayersPDSCH</w:t>
            </w:r>
            <w:proofErr w:type="spellEnd"/>
            <w:r w:rsidRPr="00F4543C">
              <w:rPr>
                <w:bCs/>
                <w:iCs/>
              </w:rPr>
              <w:t xml:space="preserve"> for multi-DCI based </w:t>
            </w:r>
            <w:proofErr w:type="spellStart"/>
            <w:r w:rsidRPr="00F4543C">
              <w:rPr>
                <w:bCs/>
                <w:iCs/>
              </w:rPr>
              <w:t>mTRP</w:t>
            </w:r>
            <w:proofErr w:type="spellEnd"/>
            <w:r w:rsidRPr="00F4543C">
              <w:rPr>
                <w:bCs/>
                <w:iCs/>
              </w:rPr>
              <w:t xml:space="preserve">. If this field is included, </w:t>
            </w:r>
            <w:proofErr w:type="spellStart"/>
            <w:r w:rsidRPr="00F4543C">
              <w:rPr>
                <w:bCs/>
                <w:i/>
                <w:iCs/>
              </w:rPr>
              <w:t>maxNumberMIMO-LayersPDSCH</w:t>
            </w:r>
            <w:proofErr w:type="spellEnd"/>
            <w:r w:rsidRPr="00F4543C">
              <w:rPr>
                <w:bCs/>
                <w:iCs/>
              </w:rPr>
              <w:t xml:space="preserve"> is interpreted as the maximum number of layers per PDSCH for multi-DCI multi-TRP operation.</w:t>
            </w:r>
          </w:p>
          <w:p w14:paraId="4CE8B18E" w14:textId="7B777C70" w:rsidR="003855B2" w:rsidRDefault="003855B2" w:rsidP="007357CF">
            <w:pPr>
              <w:pStyle w:val="TAL"/>
              <w:rPr>
                <w:bCs/>
                <w:iCs/>
              </w:rPr>
            </w:pPr>
            <w:r w:rsidRPr="003855B2">
              <w:rPr>
                <w:bCs/>
                <w:iCs/>
                <w:color w:val="0000FF"/>
              </w:rPr>
              <w:t xml:space="preserve">For FR1, </w:t>
            </w:r>
            <w:proofErr w:type="spellStart"/>
            <w:r w:rsidRPr="003855B2">
              <w:rPr>
                <w:bCs/>
                <w:iCs/>
                <w:color w:val="0000FF"/>
              </w:rPr>
              <w:t>i</w:t>
            </w:r>
            <w:r w:rsidRPr="003855B2">
              <w:rPr>
                <w:bCs/>
                <w:iCs/>
                <w:strike/>
                <w:color w:val="0000FF"/>
              </w:rPr>
              <w:t>I</w:t>
            </w:r>
            <w:r w:rsidRPr="00F4543C">
              <w:rPr>
                <w:bCs/>
                <w:iCs/>
              </w:rPr>
              <w:t>f</w:t>
            </w:r>
            <w:proofErr w:type="spellEnd"/>
            <w:r w:rsidRPr="00F4543C">
              <w:rPr>
                <w:bCs/>
                <w:iCs/>
              </w:rPr>
              <w:t xml:space="preserve"> this field is not included, </w:t>
            </w:r>
            <w:proofErr w:type="spellStart"/>
            <w:r w:rsidRPr="00F4543C">
              <w:rPr>
                <w:bCs/>
                <w:i/>
                <w:iCs/>
              </w:rPr>
              <w:t>maxNumberMIMO-LayersPDSCH</w:t>
            </w:r>
            <w:proofErr w:type="spellEnd"/>
            <w:r w:rsidRPr="00F4543C">
              <w:rPr>
                <w:bCs/>
                <w:iCs/>
              </w:rPr>
              <w:t xml:space="preserve"> is interpreted as the maximum number of layers across two PDSCHs if having at least one </w:t>
            </w:r>
            <w:r w:rsidRPr="003855B2">
              <w:rPr>
                <w:bCs/>
                <w:iCs/>
              </w:rPr>
              <w:t>RE</w:t>
            </w:r>
            <w:r w:rsidR="00397F35">
              <w:rPr>
                <w:bCs/>
                <w:iCs/>
              </w:rPr>
              <w:t xml:space="preserve"> </w:t>
            </w:r>
            <w:r>
              <w:rPr>
                <w:bCs/>
                <w:iCs/>
              </w:rPr>
              <w:t>o</w:t>
            </w:r>
            <w:r w:rsidRPr="00F4543C">
              <w:rPr>
                <w:bCs/>
                <w:iCs/>
              </w:rPr>
              <w:t>verlapped, for multi-DCI multi-TRP operation.</w:t>
            </w:r>
          </w:p>
          <w:p w14:paraId="30D53DCF" w14:textId="3E47E779" w:rsidR="007357CF" w:rsidRPr="00F4543C" w:rsidRDefault="003855B2" w:rsidP="007357CF">
            <w:pPr>
              <w:pStyle w:val="TAL"/>
              <w:rPr>
                <w:bCs/>
                <w:iCs/>
              </w:rPr>
            </w:pPr>
            <w:r w:rsidRPr="003855B2">
              <w:rPr>
                <w:bCs/>
                <w:iCs/>
                <w:color w:val="0000FF"/>
              </w:rPr>
              <w:t>For FR2, i</w:t>
            </w:r>
            <w:r w:rsidR="007357CF" w:rsidRPr="003855B2">
              <w:rPr>
                <w:bCs/>
                <w:iCs/>
                <w:color w:val="0000FF"/>
              </w:rPr>
              <w:t xml:space="preserve">f this field is not included, </w:t>
            </w:r>
            <w:proofErr w:type="spellStart"/>
            <w:r w:rsidR="007357CF" w:rsidRPr="003855B2">
              <w:rPr>
                <w:bCs/>
                <w:i/>
                <w:iCs/>
                <w:color w:val="0000FF"/>
              </w:rPr>
              <w:t>maxNumberMIMO-LayersPDSCH</w:t>
            </w:r>
            <w:proofErr w:type="spellEnd"/>
            <w:r w:rsidR="007357CF" w:rsidRPr="003855B2">
              <w:rPr>
                <w:bCs/>
                <w:iCs/>
                <w:color w:val="0000FF"/>
              </w:rPr>
              <w:t xml:space="preserve"> is interpreted as the maximum number of layers across two PDSCHs if having at least </w:t>
            </w:r>
            <w:r w:rsidRPr="003855B2">
              <w:rPr>
                <w:bCs/>
                <w:iCs/>
                <w:color w:val="0000FF"/>
              </w:rPr>
              <w:t>one symbol</w:t>
            </w:r>
            <w:r w:rsidR="00197490" w:rsidRPr="003855B2">
              <w:rPr>
                <w:bCs/>
                <w:iCs/>
                <w:color w:val="0000FF"/>
              </w:rPr>
              <w:t xml:space="preserve"> o</w:t>
            </w:r>
            <w:r w:rsidR="007357CF" w:rsidRPr="003855B2">
              <w:rPr>
                <w:bCs/>
                <w:iCs/>
                <w:color w:val="0000FF"/>
              </w:rPr>
              <w:t xml:space="preserve">verlapped, for multi-DCI multi-TRP operation. </w:t>
            </w:r>
            <w:r w:rsidR="007357CF" w:rsidRPr="00F4543C">
              <w:rPr>
                <w:bCs/>
                <w:iCs/>
              </w:rPr>
              <w:t xml:space="preserve">The UE that indicates support of this feature shall support </w:t>
            </w:r>
            <w:r w:rsidR="007357CF" w:rsidRPr="00F4543C">
              <w:rPr>
                <w:bCs/>
                <w:i/>
                <w:iCs/>
              </w:rPr>
              <w:t>overlapPDSCHsFullyFreqTime-r16</w:t>
            </w:r>
            <w:r w:rsidR="007357CF" w:rsidRPr="00F4543C">
              <w:rPr>
                <w:bCs/>
                <w:iCs/>
              </w:rPr>
              <w:t>.</w:t>
            </w:r>
          </w:p>
          <w:p w14:paraId="7FB10BDB" w14:textId="77777777" w:rsidR="007357CF" w:rsidRPr="00F4543C" w:rsidRDefault="007357CF" w:rsidP="007357CF">
            <w:pPr>
              <w:pStyle w:val="TAL"/>
              <w:rPr>
                <w:bCs/>
                <w:iCs/>
              </w:rPr>
            </w:pPr>
          </w:p>
          <w:p w14:paraId="0FE54495" w14:textId="4620D2B6" w:rsidR="007357CF" w:rsidRPr="0086412E" w:rsidRDefault="007357CF" w:rsidP="007357CF">
            <w:pPr>
              <w:pStyle w:val="TAL"/>
              <w:rPr>
                <w:b/>
                <w:bCs/>
                <w:i/>
                <w:iCs/>
              </w:rPr>
            </w:pPr>
            <w:r w:rsidRPr="00F4543C">
              <w:t>NOTE 1:</w:t>
            </w:r>
            <w:r w:rsidRPr="00F4543C">
              <w:tab/>
              <w:t>For data rate calculation in clause 4.1.2, if this feature is indicated, each multi-DCI based multi-TRP CC is counted two times toward J.</w:t>
            </w:r>
          </w:p>
        </w:tc>
        <w:tc>
          <w:tcPr>
            <w:tcW w:w="709" w:type="dxa"/>
          </w:tcPr>
          <w:p w14:paraId="6984BF6C" w14:textId="7B98F21F" w:rsidR="007357CF" w:rsidRPr="00F4543C" w:rsidRDefault="009C2DA9" w:rsidP="007357CF">
            <w:pPr>
              <w:pStyle w:val="TAL"/>
            </w:pPr>
            <w:r>
              <w:t>Band</w:t>
            </w:r>
          </w:p>
        </w:tc>
        <w:tc>
          <w:tcPr>
            <w:tcW w:w="567" w:type="dxa"/>
          </w:tcPr>
          <w:p w14:paraId="24B09463" w14:textId="069F62B3" w:rsidR="007357CF" w:rsidRPr="00F4543C" w:rsidRDefault="007357CF" w:rsidP="007357CF">
            <w:pPr>
              <w:pStyle w:val="TAL"/>
            </w:pPr>
            <w:r w:rsidRPr="00F4543C">
              <w:t>No</w:t>
            </w:r>
          </w:p>
        </w:tc>
        <w:tc>
          <w:tcPr>
            <w:tcW w:w="709" w:type="dxa"/>
          </w:tcPr>
          <w:p w14:paraId="25396100" w14:textId="5076A236" w:rsidR="007357CF" w:rsidRPr="00F4543C" w:rsidRDefault="007357CF" w:rsidP="007357CF">
            <w:pPr>
              <w:pStyle w:val="TAL"/>
              <w:rPr>
                <w:bCs/>
                <w:iCs/>
              </w:rPr>
            </w:pPr>
            <w:r w:rsidRPr="00F4543C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54AF7F8" w14:textId="02B65E6B" w:rsidR="007357CF" w:rsidRPr="003855B2" w:rsidRDefault="007357CF" w:rsidP="007357CF">
            <w:pPr>
              <w:pStyle w:val="TAL"/>
              <w:rPr>
                <w:bCs/>
                <w:iCs/>
                <w:strike/>
              </w:rPr>
            </w:pPr>
            <w:r w:rsidRPr="003855B2">
              <w:rPr>
                <w:bCs/>
                <w:iCs/>
                <w:strike/>
                <w:color w:val="0000FF"/>
              </w:rPr>
              <w:t>N/A</w:t>
            </w:r>
            <w:r w:rsidR="003855B2" w:rsidRPr="003855B2">
              <w:rPr>
                <w:bCs/>
                <w:iCs/>
                <w:strike/>
                <w:color w:val="0000FF"/>
              </w:rPr>
              <w:t xml:space="preserve"> </w:t>
            </w:r>
            <w:r w:rsidR="003855B2" w:rsidRPr="003855B2">
              <w:rPr>
                <w:bCs/>
                <w:iCs/>
                <w:color w:val="0000FF"/>
              </w:rPr>
              <w:t>Yes</w:t>
            </w:r>
          </w:p>
        </w:tc>
      </w:tr>
    </w:tbl>
    <w:p w14:paraId="2D9B7640" w14:textId="77777777" w:rsidR="0039666D" w:rsidRPr="004A68CD" w:rsidRDefault="0039666D" w:rsidP="004A68CD">
      <w:pPr>
        <w:spacing w:after="0"/>
        <w:jc w:val="both"/>
      </w:pPr>
    </w:p>
    <w:bookmarkEnd w:id="0"/>
    <w:bookmarkEnd w:id="1"/>
    <w:p w14:paraId="1B494E2A" w14:textId="08910CE6" w:rsidR="00EA11D1" w:rsidRDefault="00EA11D1" w:rsidP="00EA11D1">
      <w:pPr>
        <w:pStyle w:val="Heading1"/>
        <w:numPr>
          <w:ilvl w:val="0"/>
          <w:numId w:val="1"/>
        </w:numPr>
        <w:jc w:val="both"/>
        <w:rPr>
          <w:rFonts w:eastAsia="MS Mincho" w:cs="Arial"/>
          <w:b/>
          <w:sz w:val="32"/>
          <w:szCs w:val="32"/>
          <w:lang w:val="en-US"/>
        </w:rPr>
      </w:pPr>
      <w:r>
        <w:rPr>
          <w:rFonts w:eastAsia="MS Mincho" w:cs="Arial"/>
          <w:b/>
          <w:sz w:val="32"/>
          <w:szCs w:val="32"/>
          <w:lang w:val="en-US"/>
        </w:rPr>
        <w:t>Conclusion</w:t>
      </w:r>
    </w:p>
    <w:p w14:paraId="00182F08" w14:textId="77777777" w:rsidR="00E35469" w:rsidRPr="00E35469" w:rsidRDefault="00E35469" w:rsidP="00E35469">
      <w:pPr>
        <w:spacing w:before="100" w:beforeAutospacing="1" w:after="100" w:afterAutospacing="1"/>
        <w:jc w:val="both"/>
        <w:rPr>
          <w:color w:val="000000" w:themeColor="text1"/>
          <w:lang w:eastAsia="zh-TW"/>
        </w:rPr>
      </w:pPr>
      <w:r w:rsidRPr="00E35469">
        <w:rPr>
          <w:b/>
          <w:lang w:eastAsia="zh-TW"/>
        </w:rPr>
        <w:t>Proposal 1</w:t>
      </w:r>
      <w:r w:rsidRPr="00E35469">
        <w:rPr>
          <w:bCs/>
          <w:lang w:eastAsia="zh-TW"/>
        </w:rPr>
        <w:t xml:space="preserve">: Introduce the following UE capability for single-DCI based FDM schemes in TS 38.306 with </w:t>
      </w:r>
      <w:r w:rsidRPr="00E35469">
        <w:rPr>
          <w:color w:val="000000" w:themeColor="text1"/>
          <w:lang w:eastAsia="zh-TW"/>
        </w:rPr>
        <w:t>candidate values {1, 2}: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E35469" w:rsidRPr="00F4543C" w14:paraId="68221009" w14:textId="77777777" w:rsidTr="0034608D">
        <w:trPr>
          <w:cantSplit/>
          <w:tblHeader/>
        </w:trPr>
        <w:tc>
          <w:tcPr>
            <w:tcW w:w="6917" w:type="dxa"/>
          </w:tcPr>
          <w:p w14:paraId="3AD0EA66" w14:textId="77777777" w:rsidR="00E35469" w:rsidRPr="00F4543C" w:rsidRDefault="00E35469" w:rsidP="0034608D">
            <w:pPr>
              <w:pStyle w:val="TAH"/>
            </w:pPr>
            <w:r w:rsidRPr="00F4543C">
              <w:t>Definitions for parameters</w:t>
            </w:r>
          </w:p>
        </w:tc>
        <w:tc>
          <w:tcPr>
            <w:tcW w:w="709" w:type="dxa"/>
          </w:tcPr>
          <w:p w14:paraId="7BBD1023" w14:textId="77777777" w:rsidR="00E35469" w:rsidRPr="00F4543C" w:rsidRDefault="00E35469" w:rsidP="0034608D">
            <w:pPr>
              <w:pStyle w:val="TAH"/>
            </w:pPr>
            <w:r w:rsidRPr="00F4543C">
              <w:t>Per</w:t>
            </w:r>
          </w:p>
        </w:tc>
        <w:tc>
          <w:tcPr>
            <w:tcW w:w="567" w:type="dxa"/>
          </w:tcPr>
          <w:p w14:paraId="1F210853" w14:textId="77777777" w:rsidR="00E35469" w:rsidRPr="00F4543C" w:rsidRDefault="00E35469" w:rsidP="0034608D">
            <w:pPr>
              <w:pStyle w:val="TAH"/>
            </w:pPr>
            <w:r w:rsidRPr="00F4543C">
              <w:t>M</w:t>
            </w:r>
          </w:p>
        </w:tc>
        <w:tc>
          <w:tcPr>
            <w:tcW w:w="709" w:type="dxa"/>
          </w:tcPr>
          <w:p w14:paraId="51492A7F" w14:textId="77777777" w:rsidR="00E35469" w:rsidRPr="00F4543C" w:rsidRDefault="00E35469" w:rsidP="0034608D">
            <w:pPr>
              <w:pStyle w:val="TAH"/>
            </w:pPr>
            <w:r w:rsidRPr="00F4543C">
              <w:t>FDD-TDD</w:t>
            </w:r>
          </w:p>
          <w:p w14:paraId="7EF03BE0" w14:textId="77777777" w:rsidR="00E35469" w:rsidRPr="00F4543C" w:rsidRDefault="00E35469" w:rsidP="0034608D">
            <w:pPr>
              <w:pStyle w:val="TAH"/>
            </w:pPr>
            <w:r w:rsidRPr="00F4543C">
              <w:t>DIFF</w:t>
            </w:r>
          </w:p>
        </w:tc>
        <w:tc>
          <w:tcPr>
            <w:tcW w:w="728" w:type="dxa"/>
          </w:tcPr>
          <w:p w14:paraId="6135F63C" w14:textId="77777777" w:rsidR="00E35469" w:rsidRPr="00F4543C" w:rsidRDefault="00E35469" w:rsidP="0034608D">
            <w:pPr>
              <w:pStyle w:val="TAH"/>
            </w:pPr>
            <w:r w:rsidRPr="00F4543C">
              <w:t>FR1-FR2</w:t>
            </w:r>
          </w:p>
          <w:p w14:paraId="6E34515B" w14:textId="77777777" w:rsidR="00E35469" w:rsidRPr="00F4543C" w:rsidRDefault="00E35469" w:rsidP="0034608D">
            <w:pPr>
              <w:pStyle w:val="TAH"/>
            </w:pPr>
            <w:r w:rsidRPr="00F4543C">
              <w:t>DIFF</w:t>
            </w:r>
          </w:p>
        </w:tc>
      </w:tr>
      <w:tr w:rsidR="00E35469" w:rsidRPr="00F4543C" w14:paraId="3BC8FB76" w14:textId="77777777" w:rsidTr="0034608D">
        <w:trPr>
          <w:cantSplit/>
          <w:tblHeader/>
        </w:trPr>
        <w:tc>
          <w:tcPr>
            <w:tcW w:w="6917" w:type="dxa"/>
          </w:tcPr>
          <w:p w14:paraId="7DCE0C65" w14:textId="219EF118" w:rsidR="00E35469" w:rsidRPr="00F4543C" w:rsidRDefault="00E35469" w:rsidP="0034608D">
            <w:pPr>
              <w:pStyle w:val="TAL"/>
              <w:rPr>
                <w:b/>
                <w:bCs/>
                <w:i/>
                <w:iCs/>
              </w:rPr>
            </w:pPr>
            <w:r w:rsidRPr="00F4543C">
              <w:rPr>
                <w:b/>
                <w:bCs/>
                <w:i/>
                <w:iCs/>
              </w:rPr>
              <w:t>maxMIMO-LayersFor</w:t>
            </w:r>
            <w:r>
              <w:rPr>
                <w:b/>
                <w:bCs/>
                <w:i/>
                <w:iCs/>
              </w:rPr>
              <w:t>Single</w:t>
            </w:r>
            <w:r w:rsidRPr="00F4543C">
              <w:rPr>
                <w:b/>
                <w:bCs/>
                <w:i/>
                <w:iCs/>
              </w:rPr>
              <w:t>-DCI-mTRP</w:t>
            </w:r>
            <w:r w:rsidR="00CF0BDF">
              <w:rPr>
                <w:b/>
                <w:bCs/>
                <w:i/>
                <w:iCs/>
              </w:rPr>
              <w:t>-FDM</w:t>
            </w:r>
            <w:r w:rsidRPr="00F4543C">
              <w:rPr>
                <w:b/>
                <w:bCs/>
                <w:i/>
                <w:iCs/>
              </w:rPr>
              <w:t>-r16</w:t>
            </w:r>
          </w:p>
          <w:p w14:paraId="64BE8ACE" w14:textId="77777777" w:rsidR="00E35469" w:rsidRPr="00F4543C" w:rsidRDefault="00E35469" w:rsidP="0034608D">
            <w:pPr>
              <w:pStyle w:val="TAL"/>
              <w:rPr>
                <w:bCs/>
                <w:iCs/>
              </w:rPr>
            </w:pPr>
            <w:r w:rsidRPr="00F4543C">
              <w:t>Defines the maximum number of spatial multiplexing layer(s) supported by the UE for DL reception</w:t>
            </w:r>
            <w:r>
              <w:rPr>
                <w:rFonts w:hint="eastAsia"/>
                <w:lang w:eastAsia="zh-TW"/>
              </w:rPr>
              <w:t xml:space="preserve"> o</w:t>
            </w:r>
            <w:r>
              <w:rPr>
                <w:lang w:eastAsia="zh-TW"/>
              </w:rPr>
              <w:t>f single-DCI based multi-TRP FDM scheme A and scheme B</w:t>
            </w:r>
            <w:r w:rsidRPr="00F4543C">
              <w:t>.</w:t>
            </w:r>
          </w:p>
          <w:p w14:paraId="7CDFF472" w14:textId="77777777" w:rsidR="00E35469" w:rsidRPr="0086412E" w:rsidRDefault="00E35469" w:rsidP="0034608D">
            <w:pPr>
              <w:pStyle w:val="TAL"/>
              <w:rPr>
                <w:b/>
                <w:bCs/>
                <w:i/>
                <w:iCs/>
              </w:rPr>
            </w:pPr>
            <w:r w:rsidRPr="00F4543C">
              <w:rPr>
                <w:bCs/>
                <w:iCs/>
              </w:rPr>
              <w:t xml:space="preserve">The UE that indicates support of this feature shall support </w:t>
            </w:r>
            <w:r w:rsidRPr="0086412E">
              <w:rPr>
                <w:i/>
                <w:iCs/>
              </w:rPr>
              <w:t>supportFDM-Scheme</w:t>
            </w:r>
            <w:r>
              <w:rPr>
                <w:i/>
                <w:iCs/>
              </w:rPr>
              <w:t>A</w:t>
            </w:r>
            <w:r w:rsidRPr="0086412E">
              <w:rPr>
                <w:i/>
                <w:iCs/>
              </w:rPr>
              <w:t>-r16</w:t>
            </w:r>
            <w:r w:rsidRPr="0086412E">
              <w:rPr>
                <w:rFonts w:hint="eastAsia"/>
                <w:lang w:eastAsia="zh-TW"/>
              </w:rPr>
              <w:t xml:space="preserve"> </w:t>
            </w:r>
            <w:r w:rsidRPr="0086412E">
              <w:t xml:space="preserve">or </w:t>
            </w:r>
            <w:r w:rsidRPr="0086412E">
              <w:rPr>
                <w:i/>
                <w:iCs/>
              </w:rPr>
              <w:t>supportFDM-SchemeB-r16</w:t>
            </w:r>
            <w:r w:rsidRPr="00F4543C">
              <w:rPr>
                <w:bCs/>
                <w:iCs/>
              </w:rPr>
              <w:t>.</w:t>
            </w:r>
          </w:p>
        </w:tc>
        <w:tc>
          <w:tcPr>
            <w:tcW w:w="709" w:type="dxa"/>
          </w:tcPr>
          <w:p w14:paraId="36B1C408" w14:textId="4111EA11" w:rsidR="00E35469" w:rsidRPr="00F4543C" w:rsidRDefault="00A131D5" w:rsidP="0034608D">
            <w:pPr>
              <w:pStyle w:val="TAL"/>
            </w:pPr>
            <w:r>
              <w:t>FSPC</w:t>
            </w:r>
          </w:p>
        </w:tc>
        <w:tc>
          <w:tcPr>
            <w:tcW w:w="567" w:type="dxa"/>
          </w:tcPr>
          <w:p w14:paraId="5CBA423E" w14:textId="77777777" w:rsidR="00E35469" w:rsidRPr="00F4543C" w:rsidRDefault="00E35469" w:rsidP="0034608D">
            <w:pPr>
              <w:pStyle w:val="TAL"/>
            </w:pPr>
            <w:r w:rsidRPr="00F4543C">
              <w:t>No</w:t>
            </w:r>
          </w:p>
        </w:tc>
        <w:tc>
          <w:tcPr>
            <w:tcW w:w="709" w:type="dxa"/>
          </w:tcPr>
          <w:p w14:paraId="708C2E78" w14:textId="77777777" w:rsidR="00E35469" w:rsidRPr="00F4543C" w:rsidRDefault="00E35469" w:rsidP="0034608D">
            <w:pPr>
              <w:pStyle w:val="TAL"/>
              <w:rPr>
                <w:bCs/>
                <w:iCs/>
              </w:rPr>
            </w:pPr>
            <w:r w:rsidRPr="00F4543C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CDFABA7" w14:textId="77777777" w:rsidR="00E35469" w:rsidRPr="00F4543C" w:rsidRDefault="00E35469" w:rsidP="0034608D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>FR2 only</w:t>
            </w:r>
          </w:p>
        </w:tc>
      </w:tr>
    </w:tbl>
    <w:p w14:paraId="4B6184C4" w14:textId="77777777" w:rsidR="00583CCD" w:rsidRDefault="00583CCD" w:rsidP="006956D1">
      <w:pPr>
        <w:spacing w:before="100" w:beforeAutospacing="1" w:after="100" w:afterAutospacing="1"/>
        <w:jc w:val="both"/>
        <w:rPr>
          <w:b/>
          <w:iCs/>
          <w:szCs w:val="22"/>
        </w:rPr>
      </w:pPr>
    </w:p>
    <w:p w14:paraId="69893D87" w14:textId="77777777" w:rsidR="00583CCD" w:rsidRDefault="00583CCD" w:rsidP="006956D1">
      <w:pPr>
        <w:spacing w:before="100" w:beforeAutospacing="1" w:after="100" w:afterAutospacing="1"/>
        <w:jc w:val="both"/>
        <w:rPr>
          <w:b/>
          <w:iCs/>
          <w:szCs w:val="22"/>
        </w:rPr>
      </w:pPr>
    </w:p>
    <w:p w14:paraId="117ED292" w14:textId="77777777" w:rsidR="00583CCD" w:rsidRDefault="00583CCD" w:rsidP="006956D1">
      <w:pPr>
        <w:spacing w:before="100" w:beforeAutospacing="1" w:after="100" w:afterAutospacing="1"/>
        <w:jc w:val="both"/>
        <w:rPr>
          <w:b/>
          <w:iCs/>
          <w:szCs w:val="22"/>
        </w:rPr>
      </w:pPr>
    </w:p>
    <w:p w14:paraId="234E0AC0" w14:textId="77777777" w:rsidR="00583CCD" w:rsidRDefault="00583CCD" w:rsidP="006956D1">
      <w:pPr>
        <w:spacing w:before="100" w:beforeAutospacing="1" w:after="100" w:afterAutospacing="1"/>
        <w:jc w:val="both"/>
        <w:rPr>
          <w:b/>
          <w:iCs/>
          <w:szCs w:val="22"/>
        </w:rPr>
      </w:pPr>
    </w:p>
    <w:p w14:paraId="6E11C2BD" w14:textId="77777777" w:rsidR="00583CCD" w:rsidRDefault="00583CCD" w:rsidP="006956D1">
      <w:pPr>
        <w:spacing w:before="100" w:beforeAutospacing="1" w:after="100" w:afterAutospacing="1"/>
        <w:jc w:val="both"/>
        <w:rPr>
          <w:b/>
          <w:iCs/>
          <w:szCs w:val="22"/>
        </w:rPr>
      </w:pPr>
    </w:p>
    <w:p w14:paraId="5ED06B54" w14:textId="77777777" w:rsidR="00583CCD" w:rsidRDefault="00583CCD" w:rsidP="006956D1">
      <w:pPr>
        <w:spacing w:before="100" w:beforeAutospacing="1" w:after="100" w:afterAutospacing="1"/>
        <w:jc w:val="both"/>
        <w:rPr>
          <w:b/>
          <w:iCs/>
          <w:szCs w:val="22"/>
        </w:rPr>
      </w:pPr>
    </w:p>
    <w:p w14:paraId="608F7CBC" w14:textId="77777777" w:rsidR="00583CCD" w:rsidRDefault="00583CCD" w:rsidP="006956D1">
      <w:pPr>
        <w:spacing w:before="100" w:beforeAutospacing="1" w:after="100" w:afterAutospacing="1"/>
        <w:jc w:val="both"/>
        <w:rPr>
          <w:b/>
          <w:iCs/>
          <w:szCs w:val="22"/>
        </w:rPr>
      </w:pPr>
    </w:p>
    <w:p w14:paraId="52C6A7EB" w14:textId="7CB255B8" w:rsidR="006956D1" w:rsidRPr="0086412E" w:rsidRDefault="006956D1" w:rsidP="006956D1">
      <w:pPr>
        <w:spacing w:before="100" w:beforeAutospacing="1" w:after="100" w:afterAutospacing="1"/>
        <w:jc w:val="both"/>
        <w:rPr>
          <w:color w:val="000000" w:themeColor="text1"/>
          <w:lang w:eastAsia="zh-TW"/>
        </w:rPr>
      </w:pPr>
      <w:r w:rsidRPr="00CF0BDF">
        <w:rPr>
          <w:b/>
          <w:iCs/>
          <w:szCs w:val="22"/>
        </w:rPr>
        <w:lastRenderedPageBreak/>
        <w:t>Proposal 2</w:t>
      </w:r>
      <w:r>
        <w:rPr>
          <w:bCs/>
          <w:iCs/>
          <w:szCs w:val="22"/>
        </w:rPr>
        <w:t xml:space="preserve">: </w:t>
      </w:r>
      <w:r>
        <w:rPr>
          <w:bCs/>
          <w:lang w:eastAsia="zh-TW"/>
        </w:rPr>
        <w:t xml:space="preserve">Revise the definition of </w:t>
      </w:r>
      <w:r w:rsidRPr="00195534">
        <w:rPr>
          <w:bCs/>
          <w:i/>
          <w:szCs w:val="22"/>
        </w:rPr>
        <w:t>maxMIMO-LayersForMulti-DCI-mTRP-r16</w:t>
      </w:r>
      <w:r w:rsidRPr="007357CF">
        <w:rPr>
          <w:bCs/>
          <w:iCs/>
          <w:szCs w:val="22"/>
        </w:rPr>
        <w:t xml:space="preserve"> as</w:t>
      </w:r>
      <w:r>
        <w:rPr>
          <w:bCs/>
          <w:iCs/>
          <w:szCs w:val="22"/>
        </w:rPr>
        <w:t xml:space="preserve"> the following: 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9C2DA9" w:rsidRPr="00F4543C" w14:paraId="7CEE3873" w14:textId="77777777" w:rsidTr="0034608D">
        <w:trPr>
          <w:cantSplit/>
          <w:tblHeader/>
        </w:trPr>
        <w:tc>
          <w:tcPr>
            <w:tcW w:w="6917" w:type="dxa"/>
          </w:tcPr>
          <w:p w14:paraId="2A24BE89" w14:textId="5900C416" w:rsidR="009C2DA9" w:rsidRPr="00F4543C" w:rsidRDefault="009C2DA9" w:rsidP="009C2DA9">
            <w:pPr>
              <w:pStyle w:val="TAH"/>
            </w:pPr>
            <w:r w:rsidRPr="00F4543C">
              <w:t>Definitions for parameters</w:t>
            </w:r>
          </w:p>
        </w:tc>
        <w:tc>
          <w:tcPr>
            <w:tcW w:w="709" w:type="dxa"/>
          </w:tcPr>
          <w:p w14:paraId="5EAE5147" w14:textId="0648B5DD" w:rsidR="009C2DA9" w:rsidRPr="00F4543C" w:rsidRDefault="009C2DA9" w:rsidP="009C2DA9">
            <w:pPr>
              <w:pStyle w:val="TAH"/>
            </w:pPr>
            <w:r w:rsidRPr="00F4543C">
              <w:t>Per</w:t>
            </w:r>
          </w:p>
        </w:tc>
        <w:tc>
          <w:tcPr>
            <w:tcW w:w="567" w:type="dxa"/>
          </w:tcPr>
          <w:p w14:paraId="607103E2" w14:textId="6D13B0F6" w:rsidR="009C2DA9" w:rsidRPr="00F4543C" w:rsidRDefault="009C2DA9" w:rsidP="009C2DA9">
            <w:pPr>
              <w:pStyle w:val="TAH"/>
            </w:pPr>
            <w:r w:rsidRPr="00F4543C">
              <w:t>M</w:t>
            </w:r>
          </w:p>
        </w:tc>
        <w:tc>
          <w:tcPr>
            <w:tcW w:w="709" w:type="dxa"/>
          </w:tcPr>
          <w:p w14:paraId="5E4584E0" w14:textId="77777777" w:rsidR="009C2DA9" w:rsidRPr="00F4543C" w:rsidRDefault="009C2DA9" w:rsidP="009C2DA9">
            <w:pPr>
              <w:pStyle w:val="TAH"/>
            </w:pPr>
            <w:r w:rsidRPr="00F4543C">
              <w:t>FDD-TDD</w:t>
            </w:r>
          </w:p>
          <w:p w14:paraId="4F45C539" w14:textId="2C075F97" w:rsidR="009C2DA9" w:rsidRPr="00F4543C" w:rsidRDefault="009C2DA9" w:rsidP="009C2DA9">
            <w:pPr>
              <w:pStyle w:val="TAH"/>
            </w:pPr>
            <w:r w:rsidRPr="00F4543C">
              <w:t>DIFF</w:t>
            </w:r>
          </w:p>
        </w:tc>
        <w:tc>
          <w:tcPr>
            <w:tcW w:w="728" w:type="dxa"/>
          </w:tcPr>
          <w:p w14:paraId="1D52FB83" w14:textId="77777777" w:rsidR="009C2DA9" w:rsidRPr="00F4543C" w:rsidRDefault="009C2DA9" w:rsidP="009C2DA9">
            <w:pPr>
              <w:pStyle w:val="TAH"/>
            </w:pPr>
            <w:r w:rsidRPr="00F4543C">
              <w:t>FR1-FR2</w:t>
            </w:r>
          </w:p>
          <w:p w14:paraId="59E68E4E" w14:textId="1387A0B1" w:rsidR="009C2DA9" w:rsidRPr="00F4543C" w:rsidRDefault="009C2DA9" w:rsidP="009C2DA9">
            <w:pPr>
              <w:pStyle w:val="TAH"/>
            </w:pPr>
            <w:r w:rsidRPr="00F4543C">
              <w:t>DIFF</w:t>
            </w:r>
          </w:p>
        </w:tc>
      </w:tr>
      <w:tr w:rsidR="009C2DA9" w:rsidRPr="00F4543C" w14:paraId="2ACBD421" w14:textId="77777777" w:rsidTr="0034608D">
        <w:trPr>
          <w:cantSplit/>
          <w:tblHeader/>
        </w:trPr>
        <w:tc>
          <w:tcPr>
            <w:tcW w:w="6917" w:type="dxa"/>
          </w:tcPr>
          <w:p w14:paraId="227CCD75" w14:textId="77777777" w:rsidR="009C2DA9" w:rsidRPr="00F4543C" w:rsidRDefault="009C2DA9" w:rsidP="009C2DA9">
            <w:pPr>
              <w:pStyle w:val="TAL"/>
              <w:rPr>
                <w:b/>
                <w:bCs/>
                <w:i/>
                <w:iCs/>
              </w:rPr>
            </w:pPr>
            <w:r w:rsidRPr="00F4543C">
              <w:rPr>
                <w:b/>
                <w:bCs/>
                <w:i/>
                <w:iCs/>
              </w:rPr>
              <w:t>maxMIMO-LayersForMulti-DCI-mTRP-r16</w:t>
            </w:r>
          </w:p>
          <w:p w14:paraId="28E2C564" w14:textId="77777777" w:rsidR="009C2DA9" w:rsidRPr="00F4543C" w:rsidRDefault="009C2DA9" w:rsidP="009C2DA9">
            <w:pPr>
              <w:pStyle w:val="TAL"/>
              <w:rPr>
                <w:bCs/>
                <w:iCs/>
              </w:rPr>
            </w:pPr>
            <w:r w:rsidRPr="00F4543C">
              <w:rPr>
                <w:bCs/>
                <w:iCs/>
              </w:rPr>
              <w:t xml:space="preserve">Indicates the interpretation of </w:t>
            </w:r>
            <w:proofErr w:type="spellStart"/>
            <w:r w:rsidRPr="00F4543C">
              <w:rPr>
                <w:bCs/>
                <w:i/>
                <w:iCs/>
              </w:rPr>
              <w:t>maxNumberMIMO-LayersPDSCH</w:t>
            </w:r>
            <w:proofErr w:type="spellEnd"/>
            <w:r w:rsidRPr="00F4543C">
              <w:rPr>
                <w:bCs/>
                <w:iCs/>
              </w:rPr>
              <w:t xml:space="preserve"> for multi-DCI based </w:t>
            </w:r>
            <w:proofErr w:type="spellStart"/>
            <w:r w:rsidRPr="00F4543C">
              <w:rPr>
                <w:bCs/>
                <w:iCs/>
              </w:rPr>
              <w:t>mTRP</w:t>
            </w:r>
            <w:proofErr w:type="spellEnd"/>
            <w:r w:rsidRPr="00F4543C">
              <w:rPr>
                <w:bCs/>
                <w:iCs/>
              </w:rPr>
              <w:t xml:space="preserve">. If this field is included, </w:t>
            </w:r>
            <w:proofErr w:type="spellStart"/>
            <w:r w:rsidRPr="00F4543C">
              <w:rPr>
                <w:bCs/>
                <w:i/>
                <w:iCs/>
              </w:rPr>
              <w:t>maxNumberMIMO-LayersPDSCH</w:t>
            </w:r>
            <w:proofErr w:type="spellEnd"/>
            <w:r w:rsidRPr="00F4543C">
              <w:rPr>
                <w:bCs/>
                <w:iCs/>
              </w:rPr>
              <w:t xml:space="preserve"> is interpreted as the maximum number of layers per PDSCH for multi-DCI multi-TRP operation.</w:t>
            </w:r>
          </w:p>
          <w:p w14:paraId="1EBB5689" w14:textId="77777777" w:rsidR="009C2DA9" w:rsidRDefault="009C2DA9" w:rsidP="009C2DA9">
            <w:pPr>
              <w:pStyle w:val="TAL"/>
              <w:rPr>
                <w:bCs/>
                <w:iCs/>
              </w:rPr>
            </w:pPr>
            <w:r w:rsidRPr="003855B2">
              <w:rPr>
                <w:bCs/>
                <w:iCs/>
                <w:color w:val="0000FF"/>
              </w:rPr>
              <w:t xml:space="preserve">For FR1, </w:t>
            </w:r>
            <w:proofErr w:type="spellStart"/>
            <w:r w:rsidRPr="003855B2">
              <w:rPr>
                <w:bCs/>
                <w:iCs/>
                <w:color w:val="0000FF"/>
              </w:rPr>
              <w:t>i</w:t>
            </w:r>
            <w:r w:rsidRPr="003855B2">
              <w:rPr>
                <w:bCs/>
                <w:iCs/>
                <w:strike/>
                <w:color w:val="0000FF"/>
              </w:rPr>
              <w:t>I</w:t>
            </w:r>
            <w:r w:rsidRPr="00F4543C">
              <w:rPr>
                <w:bCs/>
                <w:iCs/>
              </w:rPr>
              <w:t>f</w:t>
            </w:r>
            <w:proofErr w:type="spellEnd"/>
            <w:r w:rsidRPr="00F4543C">
              <w:rPr>
                <w:bCs/>
                <w:iCs/>
              </w:rPr>
              <w:t xml:space="preserve"> this field is not included, </w:t>
            </w:r>
            <w:proofErr w:type="spellStart"/>
            <w:r w:rsidRPr="00F4543C">
              <w:rPr>
                <w:bCs/>
                <w:i/>
                <w:iCs/>
              </w:rPr>
              <w:t>maxNumberMIMO-LayersPDSCH</w:t>
            </w:r>
            <w:proofErr w:type="spellEnd"/>
            <w:r w:rsidRPr="00F4543C">
              <w:rPr>
                <w:bCs/>
                <w:iCs/>
              </w:rPr>
              <w:t xml:space="preserve"> is interpreted as the maximum number of layers across two PDSCHs if having at least one </w:t>
            </w:r>
            <w:r w:rsidRPr="003855B2">
              <w:rPr>
                <w:bCs/>
                <w:iCs/>
              </w:rPr>
              <w:t>RE</w:t>
            </w:r>
            <w:r>
              <w:rPr>
                <w:bCs/>
                <w:iCs/>
              </w:rPr>
              <w:t xml:space="preserve"> o</w:t>
            </w:r>
            <w:r w:rsidRPr="00F4543C">
              <w:rPr>
                <w:bCs/>
                <w:iCs/>
              </w:rPr>
              <w:t>verlapped, for multi-DCI multi-TRP operation.</w:t>
            </w:r>
          </w:p>
          <w:p w14:paraId="13F38B02" w14:textId="77777777" w:rsidR="009C2DA9" w:rsidRPr="00F4543C" w:rsidRDefault="009C2DA9" w:rsidP="009C2DA9">
            <w:pPr>
              <w:pStyle w:val="TAL"/>
              <w:rPr>
                <w:bCs/>
                <w:iCs/>
              </w:rPr>
            </w:pPr>
            <w:r w:rsidRPr="003855B2">
              <w:rPr>
                <w:bCs/>
                <w:iCs/>
                <w:color w:val="0000FF"/>
              </w:rPr>
              <w:t xml:space="preserve">For FR2, if this field is not included, </w:t>
            </w:r>
            <w:proofErr w:type="spellStart"/>
            <w:r w:rsidRPr="003855B2">
              <w:rPr>
                <w:bCs/>
                <w:i/>
                <w:iCs/>
                <w:color w:val="0000FF"/>
              </w:rPr>
              <w:t>maxNumberMIMO-LayersPDSCH</w:t>
            </w:r>
            <w:proofErr w:type="spellEnd"/>
            <w:r w:rsidRPr="003855B2">
              <w:rPr>
                <w:bCs/>
                <w:iCs/>
                <w:color w:val="0000FF"/>
              </w:rPr>
              <w:t xml:space="preserve"> is interpreted as the maximum number of layers across two PDSCHs if having at least one symbol overlapped, for multi-DCI multi-TRP operation. </w:t>
            </w:r>
            <w:r w:rsidRPr="00F4543C">
              <w:rPr>
                <w:bCs/>
                <w:iCs/>
              </w:rPr>
              <w:t xml:space="preserve">The UE that indicates support of this feature shall support </w:t>
            </w:r>
            <w:r w:rsidRPr="00F4543C">
              <w:rPr>
                <w:bCs/>
                <w:i/>
                <w:iCs/>
              </w:rPr>
              <w:t>overlapPDSCHsFullyFreqTime-r16</w:t>
            </w:r>
            <w:r w:rsidRPr="00F4543C">
              <w:rPr>
                <w:bCs/>
                <w:iCs/>
              </w:rPr>
              <w:t>.</w:t>
            </w:r>
          </w:p>
          <w:p w14:paraId="012878EA" w14:textId="77777777" w:rsidR="009C2DA9" w:rsidRPr="00F4543C" w:rsidRDefault="009C2DA9" w:rsidP="009C2DA9">
            <w:pPr>
              <w:pStyle w:val="TAL"/>
              <w:rPr>
                <w:bCs/>
                <w:iCs/>
              </w:rPr>
            </w:pPr>
          </w:p>
          <w:p w14:paraId="590C18C2" w14:textId="08B34A6E" w:rsidR="009C2DA9" w:rsidRPr="0086412E" w:rsidRDefault="009C2DA9" w:rsidP="009C2DA9">
            <w:pPr>
              <w:pStyle w:val="TAL"/>
              <w:rPr>
                <w:b/>
                <w:bCs/>
                <w:i/>
                <w:iCs/>
              </w:rPr>
            </w:pPr>
            <w:r w:rsidRPr="00F4543C">
              <w:t>NOTE 1:</w:t>
            </w:r>
            <w:r w:rsidRPr="00F4543C">
              <w:tab/>
              <w:t>For data rate calculation in clause 4.1.2, if this feature is indicated, each multi-DCI based multi-TRP CC is counted two times toward J.</w:t>
            </w:r>
          </w:p>
        </w:tc>
        <w:tc>
          <w:tcPr>
            <w:tcW w:w="709" w:type="dxa"/>
          </w:tcPr>
          <w:p w14:paraId="401E9D6D" w14:textId="322A1216" w:rsidR="009C2DA9" w:rsidRPr="00F4543C" w:rsidRDefault="009C2DA9" w:rsidP="009C2DA9">
            <w:pPr>
              <w:pStyle w:val="TAL"/>
            </w:pPr>
            <w:r>
              <w:t>Band</w:t>
            </w:r>
          </w:p>
        </w:tc>
        <w:tc>
          <w:tcPr>
            <w:tcW w:w="567" w:type="dxa"/>
          </w:tcPr>
          <w:p w14:paraId="718A2BFF" w14:textId="34450249" w:rsidR="009C2DA9" w:rsidRPr="00F4543C" w:rsidRDefault="009C2DA9" w:rsidP="009C2DA9">
            <w:pPr>
              <w:pStyle w:val="TAL"/>
            </w:pPr>
            <w:r w:rsidRPr="00F4543C">
              <w:t>No</w:t>
            </w:r>
          </w:p>
        </w:tc>
        <w:tc>
          <w:tcPr>
            <w:tcW w:w="709" w:type="dxa"/>
          </w:tcPr>
          <w:p w14:paraId="5CC6C7D3" w14:textId="7629E62B" w:rsidR="009C2DA9" w:rsidRPr="00F4543C" w:rsidRDefault="009C2DA9" w:rsidP="009C2DA9">
            <w:pPr>
              <w:pStyle w:val="TAL"/>
              <w:rPr>
                <w:bCs/>
                <w:iCs/>
              </w:rPr>
            </w:pPr>
            <w:r w:rsidRPr="00F4543C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0ECE2F6" w14:textId="21464F8A" w:rsidR="009C2DA9" w:rsidRPr="00F4543C" w:rsidRDefault="009C2DA9" w:rsidP="009C2DA9">
            <w:pPr>
              <w:pStyle w:val="TAL"/>
              <w:rPr>
                <w:bCs/>
                <w:iCs/>
              </w:rPr>
            </w:pPr>
            <w:r w:rsidRPr="003855B2">
              <w:rPr>
                <w:bCs/>
                <w:iCs/>
                <w:strike/>
                <w:color w:val="0000FF"/>
              </w:rPr>
              <w:t xml:space="preserve">N/A </w:t>
            </w:r>
            <w:r w:rsidRPr="003855B2">
              <w:rPr>
                <w:bCs/>
                <w:iCs/>
                <w:color w:val="0000FF"/>
              </w:rPr>
              <w:t>Yes</w:t>
            </w:r>
          </w:p>
        </w:tc>
      </w:tr>
    </w:tbl>
    <w:p w14:paraId="123D3FD6" w14:textId="77777777" w:rsidR="006956D1" w:rsidRPr="0039666D" w:rsidRDefault="006956D1" w:rsidP="0039666D"/>
    <w:p w14:paraId="3FBE0CA6" w14:textId="77777777" w:rsidR="00EA11D1" w:rsidRDefault="00EA11D1" w:rsidP="00EA11D1">
      <w:pPr>
        <w:pStyle w:val="Heading1"/>
        <w:numPr>
          <w:ilvl w:val="0"/>
          <w:numId w:val="1"/>
        </w:numPr>
        <w:jc w:val="both"/>
      </w:pPr>
      <w:r w:rsidRPr="00B35290">
        <w:rPr>
          <w:rFonts w:eastAsia="MS Mincho" w:cs="Arial"/>
          <w:b/>
          <w:sz w:val="32"/>
          <w:szCs w:val="32"/>
          <w:lang w:val="en-US"/>
        </w:rPr>
        <w:t>References</w:t>
      </w:r>
    </w:p>
    <w:p w14:paraId="0778490D" w14:textId="4D3B54BB" w:rsidR="00C32284" w:rsidRPr="00237BF5" w:rsidRDefault="00237BF5" w:rsidP="00237BF5">
      <w:pPr>
        <w:numPr>
          <w:ilvl w:val="0"/>
          <w:numId w:val="2"/>
        </w:numPr>
        <w:jc w:val="both"/>
        <w:rPr>
          <w:bCs/>
          <w:lang w:eastAsia="zh-TW"/>
        </w:rPr>
      </w:pPr>
      <w:r>
        <w:rPr>
          <w:bCs/>
          <w:lang w:eastAsia="zh-TW"/>
        </w:rPr>
        <w:t xml:space="preserve">3GPP </w:t>
      </w:r>
      <w:r w:rsidR="00B84B91">
        <w:rPr>
          <w:bCs/>
          <w:lang w:eastAsia="zh-TW"/>
        </w:rPr>
        <w:t>TS 38.306</w:t>
      </w:r>
      <w:r>
        <w:rPr>
          <w:bCs/>
          <w:lang w:eastAsia="zh-TW"/>
        </w:rPr>
        <w:t>: “</w:t>
      </w:r>
      <w:r w:rsidRPr="00237BF5">
        <w:rPr>
          <w:bCs/>
          <w:lang w:eastAsia="zh-TW"/>
        </w:rPr>
        <w:t>User Equipment (UE) radio access capabilities</w:t>
      </w:r>
      <w:r>
        <w:rPr>
          <w:bCs/>
          <w:lang w:eastAsia="zh-TW"/>
        </w:rPr>
        <w:t xml:space="preserve"> </w:t>
      </w:r>
      <w:r w:rsidRPr="00237BF5">
        <w:rPr>
          <w:bCs/>
          <w:lang w:eastAsia="zh-TW"/>
        </w:rPr>
        <w:t>(Release 16)”</w:t>
      </w:r>
      <w:r w:rsidR="00042394" w:rsidRPr="00237BF5">
        <w:rPr>
          <w:bCs/>
          <w:lang w:eastAsia="zh-TW"/>
        </w:rPr>
        <w:t>.</w:t>
      </w:r>
    </w:p>
    <w:sectPr w:rsidR="00C32284" w:rsidRPr="00237BF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E6E90E" w14:textId="77777777" w:rsidR="00F61EB0" w:rsidRDefault="00F61EB0">
      <w:r>
        <w:separator/>
      </w:r>
    </w:p>
  </w:endnote>
  <w:endnote w:type="continuationSeparator" w:id="0">
    <w:p w14:paraId="33044373" w14:textId="77777777" w:rsidR="00F61EB0" w:rsidRDefault="00F61E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591073" w14:textId="77777777" w:rsidR="00F61EB0" w:rsidRDefault="00F61EB0">
      <w:r>
        <w:separator/>
      </w:r>
    </w:p>
  </w:footnote>
  <w:footnote w:type="continuationSeparator" w:id="0">
    <w:p w14:paraId="7954A908" w14:textId="77777777" w:rsidR="00F61EB0" w:rsidRDefault="00F61E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C2B9D"/>
    <w:multiLevelType w:val="hybridMultilevel"/>
    <w:tmpl w:val="B460727E"/>
    <w:lvl w:ilvl="0" w:tplc="931C30A0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C94A64"/>
    <w:multiLevelType w:val="hybridMultilevel"/>
    <w:tmpl w:val="5CDAA682"/>
    <w:lvl w:ilvl="0" w:tplc="72A0F630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A5C44"/>
    <w:multiLevelType w:val="hybridMultilevel"/>
    <w:tmpl w:val="7E54B90C"/>
    <w:lvl w:ilvl="0" w:tplc="0409000F">
      <w:start w:val="1"/>
      <w:numFmt w:val="decimal"/>
      <w:lvlText w:val="%1."/>
      <w:lvlJc w:val="left"/>
      <w:pPr>
        <w:ind w:left="1496" w:hanging="360"/>
      </w:pPr>
    </w:lvl>
    <w:lvl w:ilvl="1" w:tplc="04090001">
      <w:start w:val="1"/>
      <w:numFmt w:val="bullet"/>
      <w:lvlText w:val=""/>
      <w:lvlJc w:val="left"/>
      <w:pPr>
        <w:ind w:left="2216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936" w:hanging="18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3656" w:hanging="360"/>
      </w:pPr>
    </w:lvl>
    <w:lvl w:ilvl="4" w:tplc="04090019" w:tentative="1">
      <w:start w:val="1"/>
      <w:numFmt w:val="lowerLetter"/>
      <w:lvlText w:val="%5."/>
      <w:lvlJc w:val="left"/>
      <w:pPr>
        <w:ind w:left="4376" w:hanging="360"/>
      </w:pPr>
    </w:lvl>
    <w:lvl w:ilvl="5" w:tplc="0409001B" w:tentative="1">
      <w:start w:val="1"/>
      <w:numFmt w:val="lowerRoman"/>
      <w:lvlText w:val="%6."/>
      <w:lvlJc w:val="right"/>
      <w:pPr>
        <w:ind w:left="5096" w:hanging="180"/>
      </w:pPr>
    </w:lvl>
    <w:lvl w:ilvl="6" w:tplc="0409000F" w:tentative="1">
      <w:start w:val="1"/>
      <w:numFmt w:val="decimal"/>
      <w:lvlText w:val="%7."/>
      <w:lvlJc w:val="left"/>
      <w:pPr>
        <w:ind w:left="5816" w:hanging="360"/>
      </w:pPr>
    </w:lvl>
    <w:lvl w:ilvl="7" w:tplc="04090019" w:tentative="1">
      <w:start w:val="1"/>
      <w:numFmt w:val="lowerLetter"/>
      <w:lvlText w:val="%8."/>
      <w:lvlJc w:val="left"/>
      <w:pPr>
        <w:ind w:left="6536" w:hanging="360"/>
      </w:pPr>
    </w:lvl>
    <w:lvl w:ilvl="8" w:tplc="040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5" w15:restartNumberingAfterBreak="0">
    <w:nsid w:val="19173312"/>
    <w:multiLevelType w:val="hybridMultilevel"/>
    <w:tmpl w:val="DE04E0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222F69"/>
    <w:multiLevelType w:val="hybridMultilevel"/>
    <w:tmpl w:val="1C1830CC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1DC70CA4"/>
    <w:multiLevelType w:val="hybridMultilevel"/>
    <w:tmpl w:val="BC708AEC"/>
    <w:lvl w:ilvl="0" w:tplc="5162A998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FC44735"/>
    <w:multiLevelType w:val="hybridMultilevel"/>
    <w:tmpl w:val="FE467504"/>
    <w:lvl w:ilvl="0" w:tplc="628644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712F84"/>
    <w:multiLevelType w:val="hybridMultilevel"/>
    <w:tmpl w:val="535684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7243ED"/>
    <w:multiLevelType w:val="hybridMultilevel"/>
    <w:tmpl w:val="58320DD2"/>
    <w:lvl w:ilvl="0" w:tplc="24505CAC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65E11D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45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9DF1BBB"/>
    <w:multiLevelType w:val="hybridMultilevel"/>
    <w:tmpl w:val="DC6231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01E02"/>
    <w:multiLevelType w:val="hybridMultilevel"/>
    <w:tmpl w:val="DE96C47C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4" w15:restartNumberingAfterBreak="0">
    <w:nsid w:val="3011311B"/>
    <w:multiLevelType w:val="hybridMultilevel"/>
    <w:tmpl w:val="39B66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A767BE"/>
    <w:multiLevelType w:val="hybridMultilevel"/>
    <w:tmpl w:val="F6D033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045FF3"/>
    <w:multiLevelType w:val="hybridMultilevel"/>
    <w:tmpl w:val="6AF227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CF5F9D"/>
    <w:multiLevelType w:val="hybridMultilevel"/>
    <w:tmpl w:val="BB7C0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A275FB"/>
    <w:multiLevelType w:val="hybridMultilevel"/>
    <w:tmpl w:val="D72EA0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1B69E2"/>
    <w:multiLevelType w:val="hybridMultilevel"/>
    <w:tmpl w:val="BFDAA0B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4029BA"/>
    <w:multiLevelType w:val="multilevel"/>
    <w:tmpl w:val="644029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4169A0"/>
    <w:multiLevelType w:val="hybridMultilevel"/>
    <w:tmpl w:val="FD44BD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6223E0"/>
    <w:multiLevelType w:val="hybridMultilevel"/>
    <w:tmpl w:val="FDBCAE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ED18BC"/>
    <w:multiLevelType w:val="multilevel"/>
    <w:tmpl w:val="0470BB42"/>
    <w:lvl w:ilvl="0">
      <w:start w:val="1"/>
      <w:numFmt w:val="decimal"/>
      <w:lvlText w:val="%1."/>
      <w:lvlJc w:val="left"/>
      <w:pPr>
        <w:ind w:left="360" w:hanging="360"/>
      </w:pPr>
      <w:rPr>
        <w:rFonts w:hint="eastAsia"/>
        <w:b/>
        <w:sz w:val="32"/>
        <w:szCs w:val="32"/>
        <w:u w:val="none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sz w:val="28"/>
        <w:szCs w:val="24"/>
        <w:u w:val="none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sz w:val="28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7D1D121F"/>
    <w:multiLevelType w:val="hybridMultilevel"/>
    <w:tmpl w:val="DC2AAF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0"/>
  </w:num>
  <w:num w:numId="3">
    <w:abstractNumId w:val="19"/>
  </w:num>
  <w:num w:numId="4">
    <w:abstractNumId w:val="1"/>
  </w:num>
  <w:num w:numId="5">
    <w:abstractNumId w:val="0"/>
  </w:num>
  <w:num w:numId="6">
    <w:abstractNumId w:val="21"/>
  </w:num>
  <w:num w:numId="7">
    <w:abstractNumId w:val="2"/>
  </w:num>
  <w:num w:numId="8">
    <w:abstractNumId w:val="5"/>
  </w:num>
  <w:num w:numId="9">
    <w:abstractNumId w:val="11"/>
  </w:num>
  <w:num w:numId="10">
    <w:abstractNumId w:val="16"/>
  </w:num>
  <w:num w:numId="11">
    <w:abstractNumId w:val="17"/>
  </w:num>
  <w:num w:numId="12">
    <w:abstractNumId w:val="9"/>
  </w:num>
  <w:num w:numId="13">
    <w:abstractNumId w:val="7"/>
  </w:num>
  <w:num w:numId="14">
    <w:abstractNumId w:val="6"/>
  </w:num>
  <w:num w:numId="15">
    <w:abstractNumId w:val="15"/>
  </w:num>
  <w:num w:numId="16">
    <w:abstractNumId w:val="20"/>
  </w:num>
  <w:num w:numId="17">
    <w:abstractNumId w:val="3"/>
  </w:num>
  <w:num w:numId="18">
    <w:abstractNumId w:val="26"/>
  </w:num>
  <w:num w:numId="19">
    <w:abstractNumId w:val="22"/>
  </w:num>
  <w:num w:numId="20">
    <w:abstractNumId w:val="23"/>
  </w:num>
  <w:num w:numId="21">
    <w:abstractNumId w:val="12"/>
  </w:num>
  <w:num w:numId="22">
    <w:abstractNumId w:val="14"/>
  </w:num>
  <w:num w:numId="23">
    <w:abstractNumId w:val="24"/>
  </w:num>
  <w:num w:numId="24">
    <w:abstractNumId w:val="4"/>
  </w:num>
  <w:num w:numId="25">
    <w:abstractNumId w:val="18"/>
  </w:num>
  <w:num w:numId="26">
    <w:abstractNumId w:val="13"/>
  </w:num>
  <w:num w:numId="27">
    <w:abstractNumId w:va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removePersonalInformation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14B"/>
    <w:rsid w:val="0000052A"/>
    <w:rsid w:val="0000089F"/>
    <w:rsid w:val="00000D68"/>
    <w:rsid w:val="0000103B"/>
    <w:rsid w:val="0000295E"/>
    <w:rsid w:val="00002EC0"/>
    <w:rsid w:val="00003CA9"/>
    <w:rsid w:val="00004B5C"/>
    <w:rsid w:val="00005184"/>
    <w:rsid w:val="0000797A"/>
    <w:rsid w:val="000100EA"/>
    <w:rsid w:val="00010ACF"/>
    <w:rsid w:val="00011AF9"/>
    <w:rsid w:val="000130D0"/>
    <w:rsid w:val="00015A4D"/>
    <w:rsid w:val="00015FE8"/>
    <w:rsid w:val="000174A7"/>
    <w:rsid w:val="000201EC"/>
    <w:rsid w:val="000202C6"/>
    <w:rsid w:val="0002063D"/>
    <w:rsid w:val="00020ADF"/>
    <w:rsid w:val="00020C94"/>
    <w:rsid w:val="00020E0A"/>
    <w:rsid w:val="00020F7C"/>
    <w:rsid w:val="0002187E"/>
    <w:rsid w:val="0002191D"/>
    <w:rsid w:val="000222A9"/>
    <w:rsid w:val="00023029"/>
    <w:rsid w:val="000236A6"/>
    <w:rsid w:val="000236DE"/>
    <w:rsid w:val="00023821"/>
    <w:rsid w:val="000257C8"/>
    <w:rsid w:val="000266A0"/>
    <w:rsid w:val="00026F21"/>
    <w:rsid w:val="0003089D"/>
    <w:rsid w:val="00031AC9"/>
    <w:rsid w:val="00031C1D"/>
    <w:rsid w:val="00031EEC"/>
    <w:rsid w:val="00032C88"/>
    <w:rsid w:val="00032F6B"/>
    <w:rsid w:val="00035AA7"/>
    <w:rsid w:val="00036300"/>
    <w:rsid w:val="0004069A"/>
    <w:rsid w:val="00040FA9"/>
    <w:rsid w:val="00041C77"/>
    <w:rsid w:val="000421DA"/>
    <w:rsid w:val="000422DB"/>
    <w:rsid w:val="00042394"/>
    <w:rsid w:val="00043A2D"/>
    <w:rsid w:val="00044552"/>
    <w:rsid w:val="00044B83"/>
    <w:rsid w:val="0004529B"/>
    <w:rsid w:val="0004557C"/>
    <w:rsid w:val="0004559E"/>
    <w:rsid w:val="00046BDA"/>
    <w:rsid w:val="000476AD"/>
    <w:rsid w:val="000476B2"/>
    <w:rsid w:val="00047A5A"/>
    <w:rsid w:val="00047DA2"/>
    <w:rsid w:val="00047DB7"/>
    <w:rsid w:val="00047E0B"/>
    <w:rsid w:val="000504E6"/>
    <w:rsid w:val="00050A2F"/>
    <w:rsid w:val="000513B2"/>
    <w:rsid w:val="000513D0"/>
    <w:rsid w:val="00051E97"/>
    <w:rsid w:val="00051F82"/>
    <w:rsid w:val="00053C5F"/>
    <w:rsid w:val="000542ED"/>
    <w:rsid w:val="00054424"/>
    <w:rsid w:val="0005462C"/>
    <w:rsid w:val="00056F43"/>
    <w:rsid w:val="00057AD8"/>
    <w:rsid w:val="00057BA5"/>
    <w:rsid w:val="00061A8C"/>
    <w:rsid w:val="000640C4"/>
    <w:rsid w:val="0006429E"/>
    <w:rsid w:val="000642AA"/>
    <w:rsid w:val="00064307"/>
    <w:rsid w:val="00065840"/>
    <w:rsid w:val="00065D8E"/>
    <w:rsid w:val="00065F28"/>
    <w:rsid w:val="00066C90"/>
    <w:rsid w:val="000673E1"/>
    <w:rsid w:val="00072748"/>
    <w:rsid w:val="00072CB2"/>
    <w:rsid w:val="00072F1D"/>
    <w:rsid w:val="00073E65"/>
    <w:rsid w:val="00074087"/>
    <w:rsid w:val="00074573"/>
    <w:rsid w:val="0007597B"/>
    <w:rsid w:val="000808F0"/>
    <w:rsid w:val="00081272"/>
    <w:rsid w:val="000817B9"/>
    <w:rsid w:val="00082160"/>
    <w:rsid w:val="000822CC"/>
    <w:rsid w:val="000833D5"/>
    <w:rsid w:val="000837A9"/>
    <w:rsid w:val="00085981"/>
    <w:rsid w:val="00085C1A"/>
    <w:rsid w:val="00085E6F"/>
    <w:rsid w:val="00086802"/>
    <w:rsid w:val="0008693B"/>
    <w:rsid w:val="000871CB"/>
    <w:rsid w:val="0008738E"/>
    <w:rsid w:val="00087F89"/>
    <w:rsid w:val="00090277"/>
    <w:rsid w:val="00090AC8"/>
    <w:rsid w:val="000913F1"/>
    <w:rsid w:val="00092AC1"/>
    <w:rsid w:val="00092BA6"/>
    <w:rsid w:val="00092BA8"/>
    <w:rsid w:val="00093E7E"/>
    <w:rsid w:val="000941D3"/>
    <w:rsid w:val="00095409"/>
    <w:rsid w:val="00095C7B"/>
    <w:rsid w:val="00096F03"/>
    <w:rsid w:val="0009767B"/>
    <w:rsid w:val="00097712"/>
    <w:rsid w:val="000A21D1"/>
    <w:rsid w:val="000A2872"/>
    <w:rsid w:val="000A2A89"/>
    <w:rsid w:val="000A2B4A"/>
    <w:rsid w:val="000A2E10"/>
    <w:rsid w:val="000A3132"/>
    <w:rsid w:val="000A3786"/>
    <w:rsid w:val="000A3CA5"/>
    <w:rsid w:val="000A4805"/>
    <w:rsid w:val="000A5660"/>
    <w:rsid w:val="000A5C32"/>
    <w:rsid w:val="000A70AD"/>
    <w:rsid w:val="000A7E66"/>
    <w:rsid w:val="000B1145"/>
    <w:rsid w:val="000B2EF7"/>
    <w:rsid w:val="000B3A12"/>
    <w:rsid w:val="000B40A3"/>
    <w:rsid w:val="000B41A3"/>
    <w:rsid w:val="000B4204"/>
    <w:rsid w:val="000B4CC9"/>
    <w:rsid w:val="000B50F4"/>
    <w:rsid w:val="000B586A"/>
    <w:rsid w:val="000B608B"/>
    <w:rsid w:val="000B6236"/>
    <w:rsid w:val="000B6DFE"/>
    <w:rsid w:val="000B7F68"/>
    <w:rsid w:val="000C0119"/>
    <w:rsid w:val="000C0C61"/>
    <w:rsid w:val="000C18A9"/>
    <w:rsid w:val="000C1AC6"/>
    <w:rsid w:val="000C2298"/>
    <w:rsid w:val="000C2B82"/>
    <w:rsid w:val="000C3B67"/>
    <w:rsid w:val="000C4262"/>
    <w:rsid w:val="000C439F"/>
    <w:rsid w:val="000C5824"/>
    <w:rsid w:val="000C6106"/>
    <w:rsid w:val="000C64B8"/>
    <w:rsid w:val="000C7C70"/>
    <w:rsid w:val="000C7EE7"/>
    <w:rsid w:val="000D0176"/>
    <w:rsid w:val="000D02DC"/>
    <w:rsid w:val="000D06B4"/>
    <w:rsid w:val="000D09A1"/>
    <w:rsid w:val="000D145B"/>
    <w:rsid w:val="000D4C0A"/>
    <w:rsid w:val="000D57E7"/>
    <w:rsid w:val="000D6CFC"/>
    <w:rsid w:val="000D7671"/>
    <w:rsid w:val="000E1A38"/>
    <w:rsid w:val="000E1D47"/>
    <w:rsid w:val="000E1E1E"/>
    <w:rsid w:val="000E3CC4"/>
    <w:rsid w:val="000E4A05"/>
    <w:rsid w:val="000E69EA"/>
    <w:rsid w:val="000E7047"/>
    <w:rsid w:val="000E7761"/>
    <w:rsid w:val="000F0C9C"/>
    <w:rsid w:val="000F131A"/>
    <w:rsid w:val="000F230F"/>
    <w:rsid w:val="000F2A04"/>
    <w:rsid w:val="000F2AF9"/>
    <w:rsid w:val="000F311E"/>
    <w:rsid w:val="000F3D0E"/>
    <w:rsid w:val="000F51E2"/>
    <w:rsid w:val="000F5257"/>
    <w:rsid w:val="000F5D28"/>
    <w:rsid w:val="000F5F26"/>
    <w:rsid w:val="000F670B"/>
    <w:rsid w:val="000F777B"/>
    <w:rsid w:val="000F79D4"/>
    <w:rsid w:val="000F7C77"/>
    <w:rsid w:val="000F7EFE"/>
    <w:rsid w:val="00100857"/>
    <w:rsid w:val="00101012"/>
    <w:rsid w:val="0010125D"/>
    <w:rsid w:val="001012D3"/>
    <w:rsid w:val="001013C6"/>
    <w:rsid w:val="00101695"/>
    <w:rsid w:val="00103DC1"/>
    <w:rsid w:val="00104D8B"/>
    <w:rsid w:val="00105154"/>
    <w:rsid w:val="00105555"/>
    <w:rsid w:val="00106E12"/>
    <w:rsid w:val="0011008B"/>
    <w:rsid w:val="001101EC"/>
    <w:rsid w:val="001114A7"/>
    <w:rsid w:val="00112254"/>
    <w:rsid w:val="00112E92"/>
    <w:rsid w:val="00113002"/>
    <w:rsid w:val="001135BD"/>
    <w:rsid w:val="0011509D"/>
    <w:rsid w:val="00115249"/>
    <w:rsid w:val="00115A2E"/>
    <w:rsid w:val="00115FFB"/>
    <w:rsid w:val="0011706A"/>
    <w:rsid w:val="00117A88"/>
    <w:rsid w:val="00117BBB"/>
    <w:rsid w:val="001206F8"/>
    <w:rsid w:val="00120CBA"/>
    <w:rsid w:val="00120DCF"/>
    <w:rsid w:val="0012153E"/>
    <w:rsid w:val="00121BA2"/>
    <w:rsid w:val="00123454"/>
    <w:rsid w:val="00123554"/>
    <w:rsid w:val="00123680"/>
    <w:rsid w:val="001238DA"/>
    <w:rsid w:val="00124404"/>
    <w:rsid w:val="00125275"/>
    <w:rsid w:val="0012534D"/>
    <w:rsid w:val="0012564F"/>
    <w:rsid w:val="00126900"/>
    <w:rsid w:val="00126992"/>
    <w:rsid w:val="001279AA"/>
    <w:rsid w:val="00130915"/>
    <w:rsid w:val="00130ED8"/>
    <w:rsid w:val="00131B63"/>
    <w:rsid w:val="00132A1B"/>
    <w:rsid w:val="00132AA7"/>
    <w:rsid w:val="0013417F"/>
    <w:rsid w:val="001343AF"/>
    <w:rsid w:val="001352C6"/>
    <w:rsid w:val="00135703"/>
    <w:rsid w:val="00135949"/>
    <w:rsid w:val="00137B0F"/>
    <w:rsid w:val="0014010C"/>
    <w:rsid w:val="00141D07"/>
    <w:rsid w:val="0014222C"/>
    <w:rsid w:val="001435BA"/>
    <w:rsid w:val="00143961"/>
    <w:rsid w:val="00144969"/>
    <w:rsid w:val="00144B7E"/>
    <w:rsid w:val="00145DEE"/>
    <w:rsid w:val="00146137"/>
    <w:rsid w:val="001462C1"/>
    <w:rsid w:val="00146D7C"/>
    <w:rsid w:val="00147FAD"/>
    <w:rsid w:val="001501AD"/>
    <w:rsid w:val="001505FA"/>
    <w:rsid w:val="00150891"/>
    <w:rsid w:val="00150FA5"/>
    <w:rsid w:val="00152147"/>
    <w:rsid w:val="00152EF4"/>
    <w:rsid w:val="00153455"/>
    <w:rsid w:val="00153528"/>
    <w:rsid w:val="00154F19"/>
    <w:rsid w:val="00156BE2"/>
    <w:rsid w:val="0015762C"/>
    <w:rsid w:val="00157926"/>
    <w:rsid w:val="00157BB4"/>
    <w:rsid w:val="0016145A"/>
    <w:rsid w:val="001622CB"/>
    <w:rsid w:val="00162365"/>
    <w:rsid w:val="00162BBE"/>
    <w:rsid w:val="0016325C"/>
    <w:rsid w:val="001642A0"/>
    <w:rsid w:val="0016596F"/>
    <w:rsid w:val="0016654B"/>
    <w:rsid w:val="0017055F"/>
    <w:rsid w:val="001721DB"/>
    <w:rsid w:val="00172D78"/>
    <w:rsid w:val="00172DF2"/>
    <w:rsid w:val="001736D7"/>
    <w:rsid w:val="00173A55"/>
    <w:rsid w:val="00174F1A"/>
    <w:rsid w:val="0017598B"/>
    <w:rsid w:val="00175F3E"/>
    <w:rsid w:val="00176CAF"/>
    <w:rsid w:val="0017713C"/>
    <w:rsid w:val="00177CEB"/>
    <w:rsid w:val="00177DC6"/>
    <w:rsid w:val="001801C6"/>
    <w:rsid w:val="00181672"/>
    <w:rsid w:val="00182596"/>
    <w:rsid w:val="001825D6"/>
    <w:rsid w:val="00182B63"/>
    <w:rsid w:val="00183297"/>
    <w:rsid w:val="00183A9C"/>
    <w:rsid w:val="001842CE"/>
    <w:rsid w:val="001844EE"/>
    <w:rsid w:val="0018460A"/>
    <w:rsid w:val="00184E0F"/>
    <w:rsid w:val="001859C7"/>
    <w:rsid w:val="001876FC"/>
    <w:rsid w:val="00191AD9"/>
    <w:rsid w:val="00192163"/>
    <w:rsid w:val="00192DB6"/>
    <w:rsid w:val="00193650"/>
    <w:rsid w:val="00193D85"/>
    <w:rsid w:val="00194FCC"/>
    <w:rsid w:val="00195534"/>
    <w:rsid w:val="001956C9"/>
    <w:rsid w:val="00195925"/>
    <w:rsid w:val="001968B4"/>
    <w:rsid w:val="001972CE"/>
    <w:rsid w:val="00197490"/>
    <w:rsid w:val="0019768C"/>
    <w:rsid w:val="001A08AA"/>
    <w:rsid w:val="001A0BB8"/>
    <w:rsid w:val="001A1373"/>
    <w:rsid w:val="001A169A"/>
    <w:rsid w:val="001A2025"/>
    <w:rsid w:val="001A2850"/>
    <w:rsid w:val="001A32ED"/>
    <w:rsid w:val="001A34CF"/>
    <w:rsid w:val="001A3B72"/>
    <w:rsid w:val="001A4E34"/>
    <w:rsid w:val="001A5826"/>
    <w:rsid w:val="001A5BFD"/>
    <w:rsid w:val="001A6ADB"/>
    <w:rsid w:val="001A7C51"/>
    <w:rsid w:val="001B091A"/>
    <w:rsid w:val="001B0BB8"/>
    <w:rsid w:val="001B0CB9"/>
    <w:rsid w:val="001B0E4B"/>
    <w:rsid w:val="001B0F03"/>
    <w:rsid w:val="001B14EC"/>
    <w:rsid w:val="001B19C0"/>
    <w:rsid w:val="001B2A77"/>
    <w:rsid w:val="001B34FB"/>
    <w:rsid w:val="001B6724"/>
    <w:rsid w:val="001B7E32"/>
    <w:rsid w:val="001B7EC7"/>
    <w:rsid w:val="001C0158"/>
    <w:rsid w:val="001C0CA6"/>
    <w:rsid w:val="001C19E0"/>
    <w:rsid w:val="001C22EB"/>
    <w:rsid w:val="001C23EA"/>
    <w:rsid w:val="001C2EA0"/>
    <w:rsid w:val="001C3953"/>
    <w:rsid w:val="001C3D21"/>
    <w:rsid w:val="001C5082"/>
    <w:rsid w:val="001C6086"/>
    <w:rsid w:val="001C6910"/>
    <w:rsid w:val="001C6E6F"/>
    <w:rsid w:val="001C75A5"/>
    <w:rsid w:val="001C75EB"/>
    <w:rsid w:val="001D0BC6"/>
    <w:rsid w:val="001D1309"/>
    <w:rsid w:val="001D1D0B"/>
    <w:rsid w:val="001D2BB6"/>
    <w:rsid w:val="001D2EE3"/>
    <w:rsid w:val="001D35F9"/>
    <w:rsid w:val="001D419F"/>
    <w:rsid w:val="001D50EA"/>
    <w:rsid w:val="001D5133"/>
    <w:rsid w:val="001D51D5"/>
    <w:rsid w:val="001D5787"/>
    <w:rsid w:val="001D5B81"/>
    <w:rsid w:val="001D5C48"/>
    <w:rsid w:val="001D6212"/>
    <w:rsid w:val="001D64C3"/>
    <w:rsid w:val="001D72E5"/>
    <w:rsid w:val="001E0941"/>
    <w:rsid w:val="001E0C20"/>
    <w:rsid w:val="001E1749"/>
    <w:rsid w:val="001E1786"/>
    <w:rsid w:val="001E23FE"/>
    <w:rsid w:val="001E3B39"/>
    <w:rsid w:val="001E4210"/>
    <w:rsid w:val="001E460A"/>
    <w:rsid w:val="001E5DED"/>
    <w:rsid w:val="001F0044"/>
    <w:rsid w:val="001F04BE"/>
    <w:rsid w:val="001F14DA"/>
    <w:rsid w:val="001F1E3A"/>
    <w:rsid w:val="001F27B3"/>
    <w:rsid w:val="001F4E2B"/>
    <w:rsid w:val="001F5582"/>
    <w:rsid w:val="001F5735"/>
    <w:rsid w:val="001F5994"/>
    <w:rsid w:val="001F59E8"/>
    <w:rsid w:val="001F6491"/>
    <w:rsid w:val="001F65EF"/>
    <w:rsid w:val="001F6A1E"/>
    <w:rsid w:val="001F6B21"/>
    <w:rsid w:val="001F6EBF"/>
    <w:rsid w:val="001F76B6"/>
    <w:rsid w:val="001F7CBE"/>
    <w:rsid w:val="002004AE"/>
    <w:rsid w:val="00202365"/>
    <w:rsid w:val="002023A0"/>
    <w:rsid w:val="002029BA"/>
    <w:rsid w:val="0020641B"/>
    <w:rsid w:val="00207234"/>
    <w:rsid w:val="002072A9"/>
    <w:rsid w:val="002079B5"/>
    <w:rsid w:val="00207BC3"/>
    <w:rsid w:val="00207E3E"/>
    <w:rsid w:val="002100F0"/>
    <w:rsid w:val="0021141F"/>
    <w:rsid w:val="00211C4A"/>
    <w:rsid w:val="00212071"/>
    <w:rsid w:val="00212373"/>
    <w:rsid w:val="002135E1"/>
    <w:rsid w:val="002138EA"/>
    <w:rsid w:val="00213CE2"/>
    <w:rsid w:val="002143B4"/>
    <w:rsid w:val="00214FBD"/>
    <w:rsid w:val="00214FCA"/>
    <w:rsid w:val="00215262"/>
    <w:rsid w:val="00215A41"/>
    <w:rsid w:val="0021658A"/>
    <w:rsid w:val="00216D13"/>
    <w:rsid w:val="00216D2C"/>
    <w:rsid w:val="00221DE2"/>
    <w:rsid w:val="002223A7"/>
    <w:rsid w:val="00222897"/>
    <w:rsid w:val="002229A2"/>
    <w:rsid w:val="0022356A"/>
    <w:rsid w:val="002238B3"/>
    <w:rsid w:val="00223FD4"/>
    <w:rsid w:val="00224B42"/>
    <w:rsid w:val="0022517F"/>
    <w:rsid w:val="00225844"/>
    <w:rsid w:val="00226F85"/>
    <w:rsid w:val="00230750"/>
    <w:rsid w:val="002308EA"/>
    <w:rsid w:val="00230D6E"/>
    <w:rsid w:val="00231062"/>
    <w:rsid w:val="002312C7"/>
    <w:rsid w:val="0023155E"/>
    <w:rsid w:val="00232669"/>
    <w:rsid w:val="00232FAE"/>
    <w:rsid w:val="002334FB"/>
    <w:rsid w:val="00233B5D"/>
    <w:rsid w:val="002349FC"/>
    <w:rsid w:val="00234E38"/>
    <w:rsid w:val="00235394"/>
    <w:rsid w:val="00235A9B"/>
    <w:rsid w:val="00236D16"/>
    <w:rsid w:val="00237BF5"/>
    <w:rsid w:val="00237DB8"/>
    <w:rsid w:val="0024004E"/>
    <w:rsid w:val="0024060D"/>
    <w:rsid w:val="00241D4B"/>
    <w:rsid w:val="0024337A"/>
    <w:rsid w:val="00243646"/>
    <w:rsid w:val="00243EDB"/>
    <w:rsid w:val="00244DA5"/>
    <w:rsid w:val="00245D28"/>
    <w:rsid w:val="002466A8"/>
    <w:rsid w:val="00250090"/>
    <w:rsid w:val="002508A2"/>
    <w:rsid w:val="00250C79"/>
    <w:rsid w:val="00251400"/>
    <w:rsid w:val="002519D3"/>
    <w:rsid w:val="0025215B"/>
    <w:rsid w:val="00252BA8"/>
    <w:rsid w:val="00253566"/>
    <w:rsid w:val="00253AEB"/>
    <w:rsid w:val="00253CB6"/>
    <w:rsid w:val="00253D07"/>
    <w:rsid w:val="002540F5"/>
    <w:rsid w:val="00254DD3"/>
    <w:rsid w:val="002551EE"/>
    <w:rsid w:val="002573AD"/>
    <w:rsid w:val="00257794"/>
    <w:rsid w:val="002605B5"/>
    <w:rsid w:val="00260D30"/>
    <w:rsid w:val="002610DB"/>
    <w:rsid w:val="0026179F"/>
    <w:rsid w:val="0026235A"/>
    <w:rsid w:val="00262F57"/>
    <w:rsid w:val="00263458"/>
    <w:rsid w:val="002636F0"/>
    <w:rsid w:val="00263AA3"/>
    <w:rsid w:val="002652AD"/>
    <w:rsid w:val="00266983"/>
    <w:rsid w:val="00266B27"/>
    <w:rsid w:val="00267382"/>
    <w:rsid w:val="00267D1C"/>
    <w:rsid w:val="002706A5"/>
    <w:rsid w:val="002713AC"/>
    <w:rsid w:val="00271416"/>
    <w:rsid w:val="00271B4B"/>
    <w:rsid w:val="00271EBE"/>
    <w:rsid w:val="00272E43"/>
    <w:rsid w:val="002738A3"/>
    <w:rsid w:val="00273A2F"/>
    <w:rsid w:val="00274E1A"/>
    <w:rsid w:val="00274FCC"/>
    <w:rsid w:val="00275245"/>
    <w:rsid w:val="002764C0"/>
    <w:rsid w:val="002768D7"/>
    <w:rsid w:val="002778C9"/>
    <w:rsid w:val="002809D5"/>
    <w:rsid w:val="00280A83"/>
    <w:rsid w:val="00281F5B"/>
    <w:rsid w:val="00282213"/>
    <w:rsid w:val="00283275"/>
    <w:rsid w:val="00283354"/>
    <w:rsid w:val="002833F9"/>
    <w:rsid w:val="00283EE1"/>
    <w:rsid w:val="00285744"/>
    <w:rsid w:val="00285979"/>
    <w:rsid w:val="00286172"/>
    <w:rsid w:val="00286313"/>
    <w:rsid w:val="0028673D"/>
    <w:rsid w:val="00286EB9"/>
    <w:rsid w:val="00287935"/>
    <w:rsid w:val="00287D57"/>
    <w:rsid w:val="00290270"/>
    <w:rsid w:val="00291349"/>
    <w:rsid w:val="0029193E"/>
    <w:rsid w:val="00292870"/>
    <w:rsid w:val="0029323E"/>
    <w:rsid w:val="00293D4A"/>
    <w:rsid w:val="0029436D"/>
    <w:rsid w:val="00294AA9"/>
    <w:rsid w:val="00296F7F"/>
    <w:rsid w:val="002973C1"/>
    <w:rsid w:val="002975B0"/>
    <w:rsid w:val="00297A3F"/>
    <w:rsid w:val="00297D09"/>
    <w:rsid w:val="00297DCD"/>
    <w:rsid w:val="002A21B0"/>
    <w:rsid w:val="002A24D4"/>
    <w:rsid w:val="002A3574"/>
    <w:rsid w:val="002A49F5"/>
    <w:rsid w:val="002A550E"/>
    <w:rsid w:val="002A5BA3"/>
    <w:rsid w:val="002A64FA"/>
    <w:rsid w:val="002A6B5E"/>
    <w:rsid w:val="002A6FE9"/>
    <w:rsid w:val="002A73DA"/>
    <w:rsid w:val="002A76F1"/>
    <w:rsid w:val="002A7966"/>
    <w:rsid w:val="002B0D4B"/>
    <w:rsid w:val="002B31D8"/>
    <w:rsid w:val="002B322F"/>
    <w:rsid w:val="002B3523"/>
    <w:rsid w:val="002B4231"/>
    <w:rsid w:val="002B429C"/>
    <w:rsid w:val="002B583D"/>
    <w:rsid w:val="002B62F6"/>
    <w:rsid w:val="002B66E7"/>
    <w:rsid w:val="002B6CEF"/>
    <w:rsid w:val="002B75CE"/>
    <w:rsid w:val="002C080E"/>
    <w:rsid w:val="002C3773"/>
    <w:rsid w:val="002C3BFD"/>
    <w:rsid w:val="002C3F4C"/>
    <w:rsid w:val="002C42DC"/>
    <w:rsid w:val="002C45D2"/>
    <w:rsid w:val="002C5CBA"/>
    <w:rsid w:val="002C71A0"/>
    <w:rsid w:val="002D06F5"/>
    <w:rsid w:val="002D087D"/>
    <w:rsid w:val="002D0A18"/>
    <w:rsid w:val="002D0CB8"/>
    <w:rsid w:val="002D16C7"/>
    <w:rsid w:val="002D1BDA"/>
    <w:rsid w:val="002D2DB3"/>
    <w:rsid w:val="002D4BB4"/>
    <w:rsid w:val="002D50CE"/>
    <w:rsid w:val="002D58F4"/>
    <w:rsid w:val="002D5A18"/>
    <w:rsid w:val="002D6ED6"/>
    <w:rsid w:val="002D7191"/>
    <w:rsid w:val="002D758E"/>
    <w:rsid w:val="002D7C81"/>
    <w:rsid w:val="002E086B"/>
    <w:rsid w:val="002E0B58"/>
    <w:rsid w:val="002E18B5"/>
    <w:rsid w:val="002E29E4"/>
    <w:rsid w:val="002E324D"/>
    <w:rsid w:val="002E348D"/>
    <w:rsid w:val="002E368C"/>
    <w:rsid w:val="002E3D8C"/>
    <w:rsid w:val="002E5799"/>
    <w:rsid w:val="002E5C02"/>
    <w:rsid w:val="002E644B"/>
    <w:rsid w:val="002E74A0"/>
    <w:rsid w:val="002E7A52"/>
    <w:rsid w:val="002F06F4"/>
    <w:rsid w:val="002F0FE7"/>
    <w:rsid w:val="002F32A2"/>
    <w:rsid w:val="002F3FC8"/>
    <w:rsid w:val="002F4093"/>
    <w:rsid w:val="002F40CC"/>
    <w:rsid w:val="002F40F2"/>
    <w:rsid w:val="002F4510"/>
    <w:rsid w:val="002F46D1"/>
    <w:rsid w:val="002F4BCE"/>
    <w:rsid w:val="002F5C10"/>
    <w:rsid w:val="002F6309"/>
    <w:rsid w:val="002F63F6"/>
    <w:rsid w:val="002F6A1A"/>
    <w:rsid w:val="002F7537"/>
    <w:rsid w:val="002F7B20"/>
    <w:rsid w:val="00301E2D"/>
    <w:rsid w:val="003024F5"/>
    <w:rsid w:val="003033E6"/>
    <w:rsid w:val="00303A00"/>
    <w:rsid w:val="003052F8"/>
    <w:rsid w:val="00306382"/>
    <w:rsid w:val="003065E0"/>
    <w:rsid w:val="00306AF7"/>
    <w:rsid w:val="00306B48"/>
    <w:rsid w:val="00307D21"/>
    <w:rsid w:val="00307F10"/>
    <w:rsid w:val="00311037"/>
    <w:rsid w:val="00311AB4"/>
    <w:rsid w:val="0031257C"/>
    <w:rsid w:val="00313535"/>
    <w:rsid w:val="0031362C"/>
    <w:rsid w:val="003141ED"/>
    <w:rsid w:val="003167B9"/>
    <w:rsid w:val="00316814"/>
    <w:rsid w:val="00320CE3"/>
    <w:rsid w:val="00320D41"/>
    <w:rsid w:val="003210CC"/>
    <w:rsid w:val="003212DA"/>
    <w:rsid w:val="00321579"/>
    <w:rsid w:val="00321A7F"/>
    <w:rsid w:val="003242FE"/>
    <w:rsid w:val="0032570F"/>
    <w:rsid w:val="00325D23"/>
    <w:rsid w:val="00325FCB"/>
    <w:rsid w:val="00326258"/>
    <w:rsid w:val="00326621"/>
    <w:rsid w:val="00326743"/>
    <w:rsid w:val="00327741"/>
    <w:rsid w:val="00327F64"/>
    <w:rsid w:val="00331F8D"/>
    <w:rsid w:val="00332C25"/>
    <w:rsid w:val="00332FB9"/>
    <w:rsid w:val="003366B3"/>
    <w:rsid w:val="00337BA4"/>
    <w:rsid w:val="00337F57"/>
    <w:rsid w:val="00340216"/>
    <w:rsid w:val="003411C2"/>
    <w:rsid w:val="00341B06"/>
    <w:rsid w:val="003426E8"/>
    <w:rsid w:val="0034354B"/>
    <w:rsid w:val="00343B5E"/>
    <w:rsid w:val="0034402C"/>
    <w:rsid w:val="00344071"/>
    <w:rsid w:val="003456D0"/>
    <w:rsid w:val="003463F0"/>
    <w:rsid w:val="0034698B"/>
    <w:rsid w:val="00350BFC"/>
    <w:rsid w:val="00351A64"/>
    <w:rsid w:val="003525CA"/>
    <w:rsid w:val="00352FB6"/>
    <w:rsid w:val="003539BD"/>
    <w:rsid w:val="0035426C"/>
    <w:rsid w:val="003549EA"/>
    <w:rsid w:val="00355110"/>
    <w:rsid w:val="00355DB4"/>
    <w:rsid w:val="00357795"/>
    <w:rsid w:val="00360B1F"/>
    <w:rsid w:val="00362426"/>
    <w:rsid w:val="00363BE0"/>
    <w:rsid w:val="00364712"/>
    <w:rsid w:val="00364CFD"/>
    <w:rsid w:val="003654E0"/>
    <w:rsid w:val="00367724"/>
    <w:rsid w:val="00367736"/>
    <w:rsid w:val="003679F0"/>
    <w:rsid w:val="003713D6"/>
    <w:rsid w:val="00372587"/>
    <w:rsid w:val="00372979"/>
    <w:rsid w:val="003739D3"/>
    <w:rsid w:val="00374423"/>
    <w:rsid w:val="00374A8B"/>
    <w:rsid w:val="0037577F"/>
    <w:rsid w:val="003777B1"/>
    <w:rsid w:val="00377B78"/>
    <w:rsid w:val="003807CD"/>
    <w:rsid w:val="003817F3"/>
    <w:rsid w:val="00381B69"/>
    <w:rsid w:val="0038269C"/>
    <w:rsid w:val="00383083"/>
    <w:rsid w:val="003834BC"/>
    <w:rsid w:val="0038448C"/>
    <w:rsid w:val="003845DB"/>
    <w:rsid w:val="00384CB9"/>
    <w:rsid w:val="003855B2"/>
    <w:rsid w:val="00385918"/>
    <w:rsid w:val="00386545"/>
    <w:rsid w:val="003879B3"/>
    <w:rsid w:val="00387DCF"/>
    <w:rsid w:val="00390087"/>
    <w:rsid w:val="003900A0"/>
    <w:rsid w:val="0039033D"/>
    <w:rsid w:val="00390DAC"/>
    <w:rsid w:val="00391098"/>
    <w:rsid w:val="00391181"/>
    <w:rsid w:val="00392824"/>
    <w:rsid w:val="00394186"/>
    <w:rsid w:val="00394BFC"/>
    <w:rsid w:val="00394D65"/>
    <w:rsid w:val="0039507B"/>
    <w:rsid w:val="00395141"/>
    <w:rsid w:val="003953A4"/>
    <w:rsid w:val="0039666D"/>
    <w:rsid w:val="00396CFC"/>
    <w:rsid w:val="003978CE"/>
    <w:rsid w:val="00397C1F"/>
    <w:rsid w:val="00397F35"/>
    <w:rsid w:val="003A01BB"/>
    <w:rsid w:val="003A1D4E"/>
    <w:rsid w:val="003A1DEE"/>
    <w:rsid w:val="003A1FDE"/>
    <w:rsid w:val="003A3645"/>
    <w:rsid w:val="003A3A79"/>
    <w:rsid w:val="003A3E86"/>
    <w:rsid w:val="003A432B"/>
    <w:rsid w:val="003A5039"/>
    <w:rsid w:val="003A57DD"/>
    <w:rsid w:val="003A5980"/>
    <w:rsid w:val="003A5B71"/>
    <w:rsid w:val="003A5C08"/>
    <w:rsid w:val="003A5ED3"/>
    <w:rsid w:val="003A5FA4"/>
    <w:rsid w:val="003A6558"/>
    <w:rsid w:val="003A69CD"/>
    <w:rsid w:val="003A6AAC"/>
    <w:rsid w:val="003A6E4F"/>
    <w:rsid w:val="003A75FA"/>
    <w:rsid w:val="003B01B7"/>
    <w:rsid w:val="003B1A4C"/>
    <w:rsid w:val="003B1CD7"/>
    <w:rsid w:val="003B1F59"/>
    <w:rsid w:val="003B25A7"/>
    <w:rsid w:val="003B2DD2"/>
    <w:rsid w:val="003B42D1"/>
    <w:rsid w:val="003B4938"/>
    <w:rsid w:val="003B51B7"/>
    <w:rsid w:val="003B57EF"/>
    <w:rsid w:val="003B619A"/>
    <w:rsid w:val="003B6AB1"/>
    <w:rsid w:val="003B70DF"/>
    <w:rsid w:val="003C00AB"/>
    <w:rsid w:val="003C011E"/>
    <w:rsid w:val="003C05CB"/>
    <w:rsid w:val="003C1EBA"/>
    <w:rsid w:val="003C245B"/>
    <w:rsid w:val="003C24A7"/>
    <w:rsid w:val="003C2562"/>
    <w:rsid w:val="003C2DC1"/>
    <w:rsid w:val="003C3358"/>
    <w:rsid w:val="003C5993"/>
    <w:rsid w:val="003C5D18"/>
    <w:rsid w:val="003C612F"/>
    <w:rsid w:val="003C7014"/>
    <w:rsid w:val="003D0233"/>
    <w:rsid w:val="003D0E75"/>
    <w:rsid w:val="003D1917"/>
    <w:rsid w:val="003D1F24"/>
    <w:rsid w:val="003D34FE"/>
    <w:rsid w:val="003D38D4"/>
    <w:rsid w:val="003D4A24"/>
    <w:rsid w:val="003D58E5"/>
    <w:rsid w:val="003D5BFE"/>
    <w:rsid w:val="003D71B6"/>
    <w:rsid w:val="003D7308"/>
    <w:rsid w:val="003D7F2E"/>
    <w:rsid w:val="003E05F6"/>
    <w:rsid w:val="003E0E06"/>
    <w:rsid w:val="003E0E49"/>
    <w:rsid w:val="003E15E1"/>
    <w:rsid w:val="003E253D"/>
    <w:rsid w:val="003E4D34"/>
    <w:rsid w:val="003E7990"/>
    <w:rsid w:val="003F04F5"/>
    <w:rsid w:val="003F0CBD"/>
    <w:rsid w:val="003F2BB2"/>
    <w:rsid w:val="003F2C94"/>
    <w:rsid w:val="003F3915"/>
    <w:rsid w:val="003F577A"/>
    <w:rsid w:val="003F5BC8"/>
    <w:rsid w:val="003F6410"/>
    <w:rsid w:val="003F6879"/>
    <w:rsid w:val="00400ECD"/>
    <w:rsid w:val="00401432"/>
    <w:rsid w:val="00402612"/>
    <w:rsid w:val="004046D3"/>
    <w:rsid w:val="0040487B"/>
    <w:rsid w:val="004048A8"/>
    <w:rsid w:val="00404FB5"/>
    <w:rsid w:val="00405657"/>
    <w:rsid w:val="00405C6C"/>
    <w:rsid w:val="00406457"/>
    <w:rsid w:val="004111B7"/>
    <w:rsid w:val="00411BD0"/>
    <w:rsid w:val="004122F3"/>
    <w:rsid w:val="0041267F"/>
    <w:rsid w:val="00412F7C"/>
    <w:rsid w:val="0041441E"/>
    <w:rsid w:val="0041495C"/>
    <w:rsid w:val="00414E22"/>
    <w:rsid w:val="004159D2"/>
    <w:rsid w:val="00415DFC"/>
    <w:rsid w:val="0041649E"/>
    <w:rsid w:val="00416E8E"/>
    <w:rsid w:val="00417F92"/>
    <w:rsid w:val="004204B0"/>
    <w:rsid w:val="00420FF5"/>
    <w:rsid w:val="00421D3C"/>
    <w:rsid w:val="004229A4"/>
    <w:rsid w:val="00423398"/>
    <w:rsid w:val="00423A01"/>
    <w:rsid w:val="00423EF0"/>
    <w:rsid w:val="0042430E"/>
    <w:rsid w:val="0042476A"/>
    <w:rsid w:val="004248CA"/>
    <w:rsid w:val="00424D7D"/>
    <w:rsid w:val="0042534B"/>
    <w:rsid w:val="004264A1"/>
    <w:rsid w:val="00426AB8"/>
    <w:rsid w:val="00426B3A"/>
    <w:rsid w:val="00426CA3"/>
    <w:rsid w:val="00427771"/>
    <w:rsid w:val="00433243"/>
    <w:rsid w:val="004344E6"/>
    <w:rsid w:val="00434981"/>
    <w:rsid w:val="00434F44"/>
    <w:rsid w:val="00434F62"/>
    <w:rsid w:val="00435444"/>
    <w:rsid w:val="00436667"/>
    <w:rsid w:val="00437A85"/>
    <w:rsid w:val="00440887"/>
    <w:rsid w:val="00440E68"/>
    <w:rsid w:val="004413C3"/>
    <w:rsid w:val="0044350E"/>
    <w:rsid w:val="00443A50"/>
    <w:rsid w:val="00444225"/>
    <w:rsid w:val="0044571B"/>
    <w:rsid w:val="00447202"/>
    <w:rsid w:val="00447743"/>
    <w:rsid w:val="00450716"/>
    <w:rsid w:val="00450D92"/>
    <w:rsid w:val="004512D7"/>
    <w:rsid w:val="004520CB"/>
    <w:rsid w:val="00452680"/>
    <w:rsid w:val="0045366A"/>
    <w:rsid w:val="00453A16"/>
    <w:rsid w:val="00453B85"/>
    <w:rsid w:val="00453D51"/>
    <w:rsid w:val="004548FB"/>
    <w:rsid w:val="0045525B"/>
    <w:rsid w:val="00456CC4"/>
    <w:rsid w:val="00457566"/>
    <w:rsid w:val="00457C47"/>
    <w:rsid w:val="004613DC"/>
    <w:rsid w:val="00461443"/>
    <w:rsid w:val="004621ED"/>
    <w:rsid w:val="00462B0E"/>
    <w:rsid w:val="004635A2"/>
    <w:rsid w:val="00463FF6"/>
    <w:rsid w:val="0046528C"/>
    <w:rsid w:val="004652DB"/>
    <w:rsid w:val="004656C2"/>
    <w:rsid w:val="0046762E"/>
    <w:rsid w:val="004679DA"/>
    <w:rsid w:val="004703BA"/>
    <w:rsid w:val="0047072F"/>
    <w:rsid w:val="0047087E"/>
    <w:rsid w:val="00470B87"/>
    <w:rsid w:val="00471857"/>
    <w:rsid w:val="00472544"/>
    <w:rsid w:val="00472D92"/>
    <w:rsid w:val="00473592"/>
    <w:rsid w:val="004738FC"/>
    <w:rsid w:val="004739A5"/>
    <w:rsid w:val="004747E7"/>
    <w:rsid w:val="00474829"/>
    <w:rsid w:val="00474C31"/>
    <w:rsid w:val="004768F2"/>
    <w:rsid w:val="00476AF3"/>
    <w:rsid w:val="00477038"/>
    <w:rsid w:val="0048132D"/>
    <w:rsid w:val="0048319E"/>
    <w:rsid w:val="00483433"/>
    <w:rsid w:val="0048430A"/>
    <w:rsid w:val="00485124"/>
    <w:rsid w:val="004856EC"/>
    <w:rsid w:val="00486B15"/>
    <w:rsid w:val="004906FB"/>
    <w:rsid w:val="00490C27"/>
    <w:rsid w:val="004911C3"/>
    <w:rsid w:val="004917CB"/>
    <w:rsid w:val="00491DC2"/>
    <w:rsid w:val="00492B31"/>
    <w:rsid w:val="00492F3C"/>
    <w:rsid w:val="004934D5"/>
    <w:rsid w:val="0049461C"/>
    <w:rsid w:val="00494954"/>
    <w:rsid w:val="00495F09"/>
    <w:rsid w:val="00496C45"/>
    <w:rsid w:val="00496C6B"/>
    <w:rsid w:val="00497117"/>
    <w:rsid w:val="0049712E"/>
    <w:rsid w:val="00497D93"/>
    <w:rsid w:val="004A07B6"/>
    <w:rsid w:val="004A0B94"/>
    <w:rsid w:val="004A17C7"/>
    <w:rsid w:val="004A227E"/>
    <w:rsid w:val="004A23FC"/>
    <w:rsid w:val="004A45D5"/>
    <w:rsid w:val="004A463F"/>
    <w:rsid w:val="004A6044"/>
    <w:rsid w:val="004A68CD"/>
    <w:rsid w:val="004A71C7"/>
    <w:rsid w:val="004B0C1F"/>
    <w:rsid w:val="004B11F5"/>
    <w:rsid w:val="004B1935"/>
    <w:rsid w:val="004B2E8B"/>
    <w:rsid w:val="004B317F"/>
    <w:rsid w:val="004B329E"/>
    <w:rsid w:val="004B4B8F"/>
    <w:rsid w:val="004B4BE3"/>
    <w:rsid w:val="004B7644"/>
    <w:rsid w:val="004C02FF"/>
    <w:rsid w:val="004C03AB"/>
    <w:rsid w:val="004C057D"/>
    <w:rsid w:val="004C0650"/>
    <w:rsid w:val="004C2488"/>
    <w:rsid w:val="004C2FED"/>
    <w:rsid w:val="004C35EC"/>
    <w:rsid w:val="004C5AAF"/>
    <w:rsid w:val="004C6FD3"/>
    <w:rsid w:val="004C7A3E"/>
    <w:rsid w:val="004D0402"/>
    <w:rsid w:val="004D0D8B"/>
    <w:rsid w:val="004D105F"/>
    <w:rsid w:val="004D1468"/>
    <w:rsid w:val="004D2002"/>
    <w:rsid w:val="004D2619"/>
    <w:rsid w:val="004D2AB3"/>
    <w:rsid w:val="004D3EFC"/>
    <w:rsid w:val="004D615E"/>
    <w:rsid w:val="004D681E"/>
    <w:rsid w:val="004D69A7"/>
    <w:rsid w:val="004D6A25"/>
    <w:rsid w:val="004D6F6D"/>
    <w:rsid w:val="004D7A4C"/>
    <w:rsid w:val="004E1CA2"/>
    <w:rsid w:val="004E23DE"/>
    <w:rsid w:val="004E34F7"/>
    <w:rsid w:val="004E3522"/>
    <w:rsid w:val="004E397B"/>
    <w:rsid w:val="004E5190"/>
    <w:rsid w:val="004E51B0"/>
    <w:rsid w:val="004E52E8"/>
    <w:rsid w:val="004E5B01"/>
    <w:rsid w:val="004E6158"/>
    <w:rsid w:val="004E63DA"/>
    <w:rsid w:val="004E68FE"/>
    <w:rsid w:val="004E6DD7"/>
    <w:rsid w:val="004E6E6E"/>
    <w:rsid w:val="004E72E3"/>
    <w:rsid w:val="004E7B34"/>
    <w:rsid w:val="004F01B3"/>
    <w:rsid w:val="004F03DF"/>
    <w:rsid w:val="004F0477"/>
    <w:rsid w:val="004F0577"/>
    <w:rsid w:val="004F0B5D"/>
    <w:rsid w:val="004F2032"/>
    <w:rsid w:val="004F3413"/>
    <w:rsid w:val="004F4FB6"/>
    <w:rsid w:val="004F5376"/>
    <w:rsid w:val="004F5EC0"/>
    <w:rsid w:val="004F6DA8"/>
    <w:rsid w:val="004F7676"/>
    <w:rsid w:val="004F7774"/>
    <w:rsid w:val="004F7A67"/>
    <w:rsid w:val="00500E95"/>
    <w:rsid w:val="00501262"/>
    <w:rsid w:val="005012A3"/>
    <w:rsid w:val="005023F4"/>
    <w:rsid w:val="0050262D"/>
    <w:rsid w:val="005026E6"/>
    <w:rsid w:val="00502EE0"/>
    <w:rsid w:val="005030B3"/>
    <w:rsid w:val="0050342D"/>
    <w:rsid w:val="00503690"/>
    <w:rsid w:val="005044DC"/>
    <w:rsid w:val="00504D6C"/>
    <w:rsid w:val="00504E73"/>
    <w:rsid w:val="00505250"/>
    <w:rsid w:val="00505BFA"/>
    <w:rsid w:val="00506B3C"/>
    <w:rsid w:val="00510021"/>
    <w:rsid w:val="00511BFD"/>
    <w:rsid w:val="00512400"/>
    <w:rsid w:val="00512F8A"/>
    <w:rsid w:val="00513526"/>
    <w:rsid w:val="005147B8"/>
    <w:rsid w:val="00514916"/>
    <w:rsid w:val="0051550E"/>
    <w:rsid w:val="00515EAF"/>
    <w:rsid w:val="00517B0A"/>
    <w:rsid w:val="00517E7D"/>
    <w:rsid w:val="00517F14"/>
    <w:rsid w:val="00521A8C"/>
    <w:rsid w:val="00523A04"/>
    <w:rsid w:val="00524A1A"/>
    <w:rsid w:val="00524CA1"/>
    <w:rsid w:val="00525AF7"/>
    <w:rsid w:val="00526517"/>
    <w:rsid w:val="00526ABE"/>
    <w:rsid w:val="00527531"/>
    <w:rsid w:val="0052764F"/>
    <w:rsid w:val="005278DA"/>
    <w:rsid w:val="005279B8"/>
    <w:rsid w:val="00527E7A"/>
    <w:rsid w:val="00530877"/>
    <w:rsid w:val="0053129A"/>
    <w:rsid w:val="00531BBD"/>
    <w:rsid w:val="00532810"/>
    <w:rsid w:val="005334B6"/>
    <w:rsid w:val="00534833"/>
    <w:rsid w:val="005355EC"/>
    <w:rsid w:val="00535B4F"/>
    <w:rsid w:val="00535E12"/>
    <w:rsid w:val="005368A6"/>
    <w:rsid w:val="005406FC"/>
    <w:rsid w:val="005412AC"/>
    <w:rsid w:val="00542A2B"/>
    <w:rsid w:val="005435EA"/>
    <w:rsid w:val="0054401D"/>
    <w:rsid w:val="005464A9"/>
    <w:rsid w:val="005473F2"/>
    <w:rsid w:val="00550CF8"/>
    <w:rsid w:val="00551284"/>
    <w:rsid w:val="0055296B"/>
    <w:rsid w:val="00552CEF"/>
    <w:rsid w:val="00553380"/>
    <w:rsid w:val="00553551"/>
    <w:rsid w:val="00553FC5"/>
    <w:rsid w:val="005554FF"/>
    <w:rsid w:val="00556902"/>
    <w:rsid w:val="00556BB0"/>
    <w:rsid w:val="005577A8"/>
    <w:rsid w:val="005579CC"/>
    <w:rsid w:val="00557AB9"/>
    <w:rsid w:val="00557FD7"/>
    <w:rsid w:val="00560212"/>
    <w:rsid w:val="00563111"/>
    <w:rsid w:val="00563882"/>
    <w:rsid w:val="005644F7"/>
    <w:rsid w:val="00564539"/>
    <w:rsid w:val="00566394"/>
    <w:rsid w:val="00566CE5"/>
    <w:rsid w:val="00567783"/>
    <w:rsid w:val="0056779D"/>
    <w:rsid w:val="00570D5C"/>
    <w:rsid w:val="0057129E"/>
    <w:rsid w:val="00571A70"/>
    <w:rsid w:val="00572A2D"/>
    <w:rsid w:val="00573687"/>
    <w:rsid w:val="00574599"/>
    <w:rsid w:val="00574A0F"/>
    <w:rsid w:val="005754E4"/>
    <w:rsid w:val="00575EBF"/>
    <w:rsid w:val="00580522"/>
    <w:rsid w:val="00580B1C"/>
    <w:rsid w:val="005810A3"/>
    <w:rsid w:val="0058133C"/>
    <w:rsid w:val="00581CFD"/>
    <w:rsid w:val="00582F42"/>
    <w:rsid w:val="00583CCD"/>
    <w:rsid w:val="00584454"/>
    <w:rsid w:val="005844F7"/>
    <w:rsid w:val="005855FB"/>
    <w:rsid w:val="00585EEA"/>
    <w:rsid w:val="0058668B"/>
    <w:rsid w:val="00586D2B"/>
    <w:rsid w:val="00587410"/>
    <w:rsid w:val="00587D54"/>
    <w:rsid w:val="00590E8E"/>
    <w:rsid w:val="00591037"/>
    <w:rsid w:val="005911A7"/>
    <w:rsid w:val="00591227"/>
    <w:rsid w:val="0059247F"/>
    <w:rsid w:val="00592BF7"/>
    <w:rsid w:val="00592FDB"/>
    <w:rsid w:val="00593082"/>
    <w:rsid w:val="005937CB"/>
    <w:rsid w:val="00593800"/>
    <w:rsid w:val="00593A61"/>
    <w:rsid w:val="00593DF7"/>
    <w:rsid w:val="00595291"/>
    <w:rsid w:val="00595B59"/>
    <w:rsid w:val="00596372"/>
    <w:rsid w:val="005968C8"/>
    <w:rsid w:val="00596FEB"/>
    <w:rsid w:val="00597442"/>
    <w:rsid w:val="005976C5"/>
    <w:rsid w:val="00597FBC"/>
    <w:rsid w:val="005A059A"/>
    <w:rsid w:val="005A0EE1"/>
    <w:rsid w:val="005A1A52"/>
    <w:rsid w:val="005A2509"/>
    <w:rsid w:val="005A3426"/>
    <w:rsid w:val="005A4BA1"/>
    <w:rsid w:val="005A542B"/>
    <w:rsid w:val="005A58B6"/>
    <w:rsid w:val="005A650D"/>
    <w:rsid w:val="005A6683"/>
    <w:rsid w:val="005A682D"/>
    <w:rsid w:val="005A74E2"/>
    <w:rsid w:val="005B168F"/>
    <w:rsid w:val="005B18BA"/>
    <w:rsid w:val="005B1F15"/>
    <w:rsid w:val="005B2006"/>
    <w:rsid w:val="005B2810"/>
    <w:rsid w:val="005B337A"/>
    <w:rsid w:val="005B3F49"/>
    <w:rsid w:val="005B4416"/>
    <w:rsid w:val="005B51E7"/>
    <w:rsid w:val="005B6425"/>
    <w:rsid w:val="005B72E3"/>
    <w:rsid w:val="005C10B5"/>
    <w:rsid w:val="005C1103"/>
    <w:rsid w:val="005C1295"/>
    <w:rsid w:val="005C1E9D"/>
    <w:rsid w:val="005C26DA"/>
    <w:rsid w:val="005C378C"/>
    <w:rsid w:val="005C39F2"/>
    <w:rsid w:val="005C3B1B"/>
    <w:rsid w:val="005C4BB6"/>
    <w:rsid w:val="005C546C"/>
    <w:rsid w:val="005C6F8E"/>
    <w:rsid w:val="005C71A1"/>
    <w:rsid w:val="005C737D"/>
    <w:rsid w:val="005D0008"/>
    <w:rsid w:val="005D2F63"/>
    <w:rsid w:val="005D3DC2"/>
    <w:rsid w:val="005D47F0"/>
    <w:rsid w:val="005D4C01"/>
    <w:rsid w:val="005D4D85"/>
    <w:rsid w:val="005D572F"/>
    <w:rsid w:val="005D5815"/>
    <w:rsid w:val="005D7DD6"/>
    <w:rsid w:val="005E0178"/>
    <w:rsid w:val="005E1450"/>
    <w:rsid w:val="005E147E"/>
    <w:rsid w:val="005E179E"/>
    <w:rsid w:val="005E1DD4"/>
    <w:rsid w:val="005E22FA"/>
    <w:rsid w:val="005E26E0"/>
    <w:rsid w:val="005E5558"/>
    <w:rsid w:val="005E5985"/>
    <w:rsid w:val="005E6AF6"/>
    <w:rsid w:val="005E6B83"/>
    <w:rsid w:val="005E7768"/>
    <w:rsid w:val="005E7A03"/>
    <w:rsid w:val="005F0BEA"/>
    <w:rsid w:val="005F0E97"/>
    <w:rsid w:val="005F2373"/>
    <w:rsid w:val="005F344B"/>
    <w:rsid w:val="005F5067"/>
    <w:rsid w:val="005F5185"/>
    <w:rsid w:val="005F542B"/>
    <w:rsid w:val="005F55F8"/>
    <w:rsid w:val="005F5681"/>
    <w:rsid w:val="005F6027"/>
    <w:rsid w:val="005F66E2"/>
    <w:rsid w:val="005F7326"/>
    <w:rsid w:val="005F7E4A"/>
    <w:rsid w:val="00600118"/>
    <w:rsid w:val="00600398"/>
    <w:rsid w:val="0060131E"/>
    <w:rsid w:val="00601791"/>
    <w:rsid w:val="00601A4A"/>
    <w:rsid w:val="00602509"/>
    <w:rsid w:val="0060469B"/>
    <w:rsid w:val="0060597B"/>
    <w:rsid w:val="0060756D"/>
    <w:rsid w:val="00607DC2"/>
    <w:rsid w:val="0061035E"/>
    <w:rsid w:val="00610659"/>
    <w:rsid w:val="006107C6"/>
    <w:rsid w:val="00610943"/>
    <w:rsid w:val="00611792"/>
    <w:rsid w:val="0061225A"/>
    <w:rsid w:val="0061239F"/>
    <w:rsid w:val="00614FD7"/>
    <w:rsid w:val="00615E57"/>
    <w:rsid w:val="00616B2A"/>
    <w:rsid w:val="00617873"/>
    <w:rsid w:val="00617FCB"/>
    <w:rsid w:val="006200BA"/>
    <w:rsid w:val="00620518"/>
    <w:rsid w:val="006211E2"/>
    <w:rsid w:val="00622996"/>
    <w:rsid w:val="0062302A"/>
    <w:rsid w:val="00624252"/>
    <w:rsid w:val="00625028"/>
    <w:rsid w:val="006250C4"/>
    <w:rsid w:val="006261D7"/>
    <w:rsid w:val="00626258"/>
    <w:rsid w:val="0062646C"/>
    <w:rsid w:val="00626A91"/>
    <w:rsid w:val="00626C82"/>
    <w:rsid w:val="00626F03"/>
    <w:rsid w:val="00627A6A"/>
    <w:rsid w:val="0063019F"/>
    <w:rsid w:val="006303A5"/>
    <w:rsid w:val="00630F44"/>
    <w:rsid w:val="00630FFC"/>
    <w:rsid w:val="00631F61"/>
    <w:rsid w:val="00632795"/>
    <w:rsid w:val="00632953"/>
    <w:rsid w:val="0063346C"/>
    <w:rsid w:val="00634B08"/>
    <w:rsid w:val="00634F81"/>
    <w:rsid w:val="00635610"/>
    <w:rsid w:val="0063667A"/>
    <w:rsid w:val="00637FA8"/>
    <w:rsid w:val="0064375C"/>
    <w:rsid w:val="00643A5B"/>
    <w:rsid w:val="00643C8B"/>
    <w:rsid w:val="00644DBB"/>
    <w:rsid w:val="00645A26"/>
    <w:rsid w:val="00647DF6"/>
    <w:rsid w:val="006500BA"/>
    <w:rsid w:val="00650B3A"/>
    <w:rsid w:val="006510C5"/>
    <w:rsid w:val="006517D0"/>
    <w:rsid w:val="00651F1C"/>
    <w:rsid w:val="006523A0"/>
    <w:rsid w:val="00655CB9"/>
    <w:rsid w:val="006560F2"/>
    <w:rsid w:val="0065628B"/>
    <w:rsid w:val="00656307"/>
    <w:rsid w:val="006567FE"/>
    <w:rsid w:val="00656BCB"/>
    <w:rsid w:val="0065702D"/>
    <w:rsid w:val="006618EA"/>
    <w:rsid w:val="0066218E"/>
    <w:rsid w:val="006627DA"/>
    <w:rsid w:val="00663A2E"/>
    <w:rsid w:val="006641CA"/>
    <w:rsid w:val="00664DFC"/>
    <w:rsid w:val="00666B37"/>
    <w:rsid w:val="006674F2"/>
    <w:rsid w:val="006678C0"/>
    <w:rsid w:val="00667CC6"/>
    <w:rsid w:val="00667D32"/>
    <w:rsid w:val="00670042"/>
    <w:rsid w:val="0067063F"/>
    <w:rsid w:val="00672061"/>
    <w:rsid w:val="00672E79"/>
    <w:rsid w:val="006730F5"/>
    <w:rsid w:val="006734F3"/>
    <w:rsid w:val="006735D4"/>
    <w:rsid w:val="00674C3D"/>
    <w:rsid w:val="00675876"/>
    <w:rsid w:val="00675AB9"/>
    <w:rsid w:val="00675FC2"/>
    <w:rsid w:val="006763A3"/>
    <w:rsid w:val="006767D6"/>
    <w:rsid w:val="00676B87"/>
    <w:rsid w:val="00676E92"/>
    <w:rsid w:val="0067786D"/>
    <w:rsid w:val="00677A8C"/>
    <w:rsid w:val="00677F98"/>
    <w:rsid w:val="006801FF"/>
    <w:rsid w:val="00682513"/>
    <w:rsid w:val="00682728"/>
    <w:rsid w:val="00682B71"/>
    <w:rsid w:val="00682CAF"/>
    <w:rsid w:val="00683538"/>
    <w:rsid w:val="00683562"/>
    <w:rsid w:val="00683AD7"/>
    <w:rsid w:val="00683CFF"/>
    <w:rsid w:val="00684A43"/>
    <w:rsid w:val="00685088"/>
    <w:rsid w:val="0068514F"/>
    <w:rsid w:val="00686011"/>
    <w:rsid w:val="0068602A"/>
    <w:rsid w:val="00686766"/>
    <w:rsid w:val="006869C3"/>
    <w:rsid w:val="00686CEE"/>
    <w:rsid w:val="00687C55"/>
    <w:rsid w:val="00687FEB"/>
    <w:rsid w:val="00690EB8"/>
    <w:rsid w:val="006911DC"/>
    <w:rsid w:val="006924F4"/>
    <w:rsid w:val="0069304E"/>
    <w:rsid w:val="00695321"/>
    <w:rsid w:val="006956D1"/>
    <w:rsid w:val="00695E6A"/>
    <w:rsid w:val="006A17A7"/>
    <w:rsid w:val="006A2E2F"/>
    <w:rsid w:val="006A38DA"/>
    <w:rsid w:val="006A5A67"/>
    <w:rsid w:val="006A64B6"/>
    <w:rsid w:val="006A7303"/>
    <w:rsid w:val="006A75CE"/>
    <w:rsid w:val="006B1958"/>
    <w:rsid w:val="006B299E"/>
    <w:rsid w:val="006B3488"/>
    <w:rsid w:val="006B3F5E"/>
    <w:rsid w:val="006B4A2C"/>
    <w:rsid w:val="006B5848"/>
    <w:rsid w:val="006B5B31"/>
    <w:rsid w:val="006B5C64"/>
    <w:rsid w:val="006B717A"/>
    <w:rsid w:val="006B717C"/>
    <w:rsid w:val="006B78EC"/>
    <w:rsid w:val="006B7F08"/>
    <w:rsid w:val="006C0251"/>
    <w:rsid w:val="006C02B3"/>
    <w:rsid w:val="006C02B7"/>
    <w:rsid w:val="006C0C30"/>
    <w:rsid w:val="006C172E"/>
    <w:rsid w:val="006C26CD"/>
    <w:rsid w:val="006C2F28"/>
    <w:rsid w:val="006C3BDC"/>
    <w:rsid w:val="006C5200"/>
    <w:rsid w:val="006C53FC"/>
    <w:rsid w:val="006C575D"/>
    <w:rsid w:val="006C5B59"/>
    <w:rsid w:val="006C6839"/>
    <w:rsid w:val="006C7CF2"/>
    <w:rsid w:val="006D045A"/>
    <w:rsid w:val="006D0A99"/>
    <w:rsid w:val="006D1231"/>
    <w:rsid w:val="006D162E"/>
    <w:rsid w:val="006D1A2A"/>
    <w:rsid w:val="006D212C"/>
    <w:rsid w:val="006D32B7"/>
    <w:rsid w:val="006D3A9B"/>
    <w:rsid w:val="006D3D8F"/>
    <w:rsid w:val="006D492C"/>
    <w:rsid w:val="006D4C39"/>
    <w:rsid w:val="006D5053"/>
    <w:rsid w:val="006D5163"/>
    <w:rsid w:val="006D5E7A"/>
    <w:rsid w:val="006D6BA0"/>
    <w:rsid w:val="006D6D95"/>
    <w:rsid w:val="006D7237"/>
    <w:rsid w:val="006E068E"/>
    <w:rsid w:val="006E0979"/>
    <w:rsid w:val="006E0AB7"/>
    <w:rsid w:val="006E3151"/>
    <w:rsid w:val="006E3321"/>
    <w:rsid w:val="006E3E83"/>
    <w:rsid w:val="006E516A"/>
    <w:rsid w:val="006E570B"/>
    <w:rsid w:val="006E627C"/>
    <w:rsid w:val="006E7135"/>
    <w:rsid w:val="006E7980"/>
    <w:rsid w:val="006F14AD"/>
    <w:rsid w:val="006F1E15"/>
    <w:rsid w:val="006F241E"/>
    <w:rsid w:val="006F2A26"/>
    <w:rsid w:val="006F2E1B"/>
    <w:rsid w:val="006F4844"/>
    <w:rsid w:val="006F5A4B"/>
    <w:rsid w:val="006F5AED"/>
    <w:rsid w:val="006F762F"/>
    <w:rsid w:val="007009CD"/>
    <w:rsid w:val="00701951"/>
    <w:rsid w:val="0070236E"/>
    <w:rsid w:val="00702D49"/>
    <w:rsid w:val="00704420"/>
    <w:rsid w:val="00704E63"/>
    <w:rsid w:val="00704EE9"/>
    <w:rsid w:val="0070595C"/>
    <w:rsid w:val="0070646B"/>
    <w:rsid w:val="00706867"/>
    <w:rsid w:val="00706B61"/>
    <w:rsid w:val="00706D6D"/>
    <w:rsid w:val="007075F9"/>
    <w:rsid w:val="00707AC0"/>
    <w:rsid w:val="0071041F"/>
    <w:rsid w:val="00710FE8"/>
    <w:rsid w:val="0071157A"/>
    <w:rsid w:val="00711711"/>
    <w:rsid w:val="0071181B"/>
    <w:rsid w:val="00712812"/>
    <w:rsid w:val="00713114"/>
    <w:rsid w:val="00713A0F"/>
    <w:rsid w:val="00713B22"/>
    <w:rsid w:val="00714644"/>
    <w:rsid w:val="007164F6"/>
    <w:rsid w:val="007177AA"/>
    <w:rsid w:val="00717F13"/>
    <w:rsid w:val="007211F2"/>
    <w:rsid w:val="007213C5"/>
    <w:rsid w:val="0072186F"/>
    <w:rsid w:val="00722152"/>
    <w:rsid w:val="00722727"/>
    <w:rsid w:val="00723729"/>
    <w:rsid w:val="00723EC8"/>
    <w:rsid w:val="00724174"/>
    <w:rsid w:val="00725E31"/>
    <w:rsid w:val="00727B47"/>
    <w:rsid w:val="00730404"/>
    <w:rsid w:val="00730619"/>
    <w:rsid w:val="007314A7"/>
    <w:rsid w:val="00731FC9"/>
    <w:rsid w:val="007322E9"/>
    <w:rsid w:val="0073346A"/>
    <w:rsid w:val="00733BF1"/>
    <w:rsid w:val="00734357"/>
    <w:rsid w:val="00734672"/>
    <w:rsid w:val="007357CF"/>
    <w:rsid w:val="0073609F"/>
    <w:rsid w:val="00736682"/>
    <w:rsid w:val="0073735D"/>
    <w:rsid w:val="00737559"/>
    <w:rsid w:val="00737851"/>
    <w:rsid w:val="00737C9D"/>
    <w:rsid w:val="0074015A"/>
    <w:rsid w:val="00740225"/>
    <w:rsid w:val="0074036F"/>
    <w:rsid w:val="007428EA"/>
    <w:rsid w:val="00742F24"/>
    <w:rsid w:val="0074342C"/>
    <w:rsid w:val="00743747"/>
    <w:rsid w:val="00743902"/>
    <w:rsid w:val="00743F25"/>
    <w:rsid w:val="00746214"/>
    <w:rsid w:val="00746627"/>
    <w:rsid w:val="007505CF"/>
    <w:rsid w:val="00750C89"/>
    <w:rsid w:val="00750EA9"/>
    <w:rsid w:val="00751969"/>
    <w:rsid w:val="00751D28"/>
    <w:rsid w:val="007528DE"/>
    <w:rsid w:val="00753075"/>
    <w:rsid w:val="00753704"/>
    <w:rsid w:val="00754F40"/>
    <w:rsid w:val="007564DC"/>
    <w:rsid w:val="00757292"/>
    <w:rsid w:val="0075742E"/>
    <w:rsid w:val="00760510"/>
    <w:rsid w:val="007608A0"/>
    <w:rsid w:val="00766359"/>
    <w:rsid w:val="0077018D"/>
    <w:rsid w:val="0077107E"/>
    <w:rsid w:val="00771B3A"/>
    <w:rsid w:val="007736C3"/>
    <w:rsid w:val="00773751"/>
    <w:rsid w:val="00774061"/>
    <w:rsid w:val="00774F4D"/>
    <w:rsid w:val="0077562E"/>
    <w:rsid w:val="007771E7"/>
    <w:rsid w:val="00777837"/>
    <w:rsid w:val="00777A9B"/>
    <w:rsid w:val="00780D62"/>
    <w:rsid w:val="00781423"/>
    <w:rsid w:val="0078180F"/>
    <w:rsid w:val="00781879"/>
    <w:rsid w:val="00783083"/>
    <w:rsid w:val="00784117"/>
    <w:rsid w:val="007871AB"/>
    <w:rsid w:val="00787E9C"/>
    <w:rsid w:val="007908AE"/>
    <w:rsid w:val="00791181"/>
    <w:rsid w:val="00791F2F"/>
    <w:rsid w:val="00792851"/>
    <w:rsid w:val="007931AB"/>
    <w:rsid w:val="00793934"/>
    <w:rsid w:val="00793A0D"/>
    <w:rsid w:val="00793FBD"/>
    <w:rsid w:val="00794A2C"/>
    <w:rsid w:val="00795152"/>
    <w:rsid w:val="0079585A"/>
    <w:rsid w:val="00797A66"/>
    <w:rsid w:val="007A0F93"/>
    <w:rsid w:val="007A199C"/>
    <w:rsid w:val="007A24BD"/>
    <w:rsid w:val="007A37D4"/>
    <w:rsid w:val="007A6702"/>
    <w:rsid w:val="007B07EC"/>
    <w:rsid w:val="007B0B4B"/>
    <w:rsid w:val="007B1D2B"/>
    <w:rsid w:val="007B29E7"/>
    <w:rsid w:val="007B2D72"/>
    <w:rsid w:val="007B2F6C"/>
    <w:rsid w:val="007B32BD"/>
    <w:rsid w:val="007B3939"/>
    <w:rsid w:val="007B458D"/>
    <w:rsid w:val="007B54D9"/>
    <w:rsid w:val="007B55E9"/>
    <w:rsid w:val="007B751C"/>
    <w:rsid w:val="007C1906"/>
    <w:rsid w:val="007C2918"/>
    <w:rsid w:val="007C2BF8"/>
    <w:rsid w:val="007C40E4"/>
    <w:rsid w:val="007C735D"/>
    <w:rsid w:val="007D0F9C"/>
    <w:rsid w:val="007D12E6"/>
    <w:rsid w:val="007D16C6"/>
    <w:rsid w:val="007D1B4C"/>
    <w:rsid w:val="007D29A6"/>
    <w:rsid w:val="007D33BC"/>
    <w:rsid w:val="007D3858"/>
    <w:rsid w:val="007D3E21"/>
    <w:rsid w:val="007D4048"/>
    <w:rsid w:val="007D4B2E"/>
    <w:rsid w:val="007D4F61"/>
    <w:rsid w:val="007D4FD7"/>
    <w:rsid w:val="007D6A4F"/>
    <w:rsid w:val="007D6ADD"/>
    <w:rsid w:val="007D70BC"/>
    <w:rsid w:val="007D7115"/>
    <w:rsid w:val="007D7702"/>
    <w:rsid w:val="007E0CEA"/>
    <w:rsid w:val="007E0E7B"/>
    <w:rsid w:val="007E120E"/>
    <w:rsid w:val="007E146C"/>
    <w:rsid w:val="007E21FC"/>
    <w:rsid w:val="007E2A0B"/>
    <w:rsid w:val="007E3046"/>
    <w:rsid w:val="007E31DD"/>
    <w:rsid w:val="007E65F3"/>
    <w:rsid w:val="007E6A52"/>
    <w:rsid w:val="007F0BB9"/>
    <w:rsid w:val="007F0E1E"/>
    <w:rsid w:val="007F0E9F"/>
    <w:rsid w:val="007F1613"/>
    <w:rsid w:val="007F3E0D"/>
    <w:rsid w:val="007F4520"/>
    <w:rsid w:val="007F5E10"/>
    <w:rsid w:val="007F62EA"/>
    <w:rsid w:val="007F7614"/>
    <w:rsid w:val="007F7D3F"/>
    <w:rsid w:val="00801506"/>
    <w:rsid w:val="0080168B"/>
    <w:rsid w:val="00802098"/>
    <w:rsid w:val="008023A0"/>
    <w:rsid w:val="008029C2"/>
    <w:rsid w:val="00804017"/>
    <w:rsid w:val="008048F5"/>
    <w:rsid w:val="00804ACA"/>
    <w:rsid w:val="008068D7"/>
    <w:rsid w:val="00807529"/>
    <w:rsid w:val="00810752"/>
    <w:rsid w:val="00812306"/>
    <w:rsid w:val="00812454"/>
    <w:rsid w:val="008141ED"/>
    <w:rsid w:val="008158BF"/>
    <w:rsid w:val="00816505"/>
    <w:rsid w:val="00816A55"/>
    <w:rsid w:val="00816EEF"/>
    <w:rsid w:val="008170B6"/>
    <w:rsid w:val="0081736F"/>
    <w:rsid w:val="008209B7"/>
    <w:rsid w:val="00820B6F"/>
    <w:rsid w:val="00820C50"/>
    <w:rsid w:val="00820D6D"/>
    <w:rsid w:val="0082115F"/>
    <w:rsid w:val="00821C02"/>
    <w:rsid w:val="00822512"/>
    <w:rsid w:val="00823D02"/>
    <w:rsid w:val="008247DA"/>
    <w:rsid w:val="00824915"/>
    <w:rsid w:val="00824997"/>
    <w:rsid w:val="00824CC9"/>
    <w:rsid w:val="008253A1"/>
    <w:rsid w:val="008253AB"/>
    <w:rsid w:val="0082598F"/>
    <w:rsid w:val="00825B55"/>
    <w:rsid w:val="0082675B"/>
    <w:rsid w:val="008271AF"/>
    <w:rsid w:val="00831726"/>
    <w:rsid w:val="00831E85"/>
    <w:rsid w:val="00831EDD"/>
    <w:rsid w:val="0083240D"/>
    <w:rsid w:val="00832C5F"/>
    <w:rsid w:val="00833479"/>
    <w:rsid w:val="00833C74"/>
    <w:rsid w:val="008357E1"/>
    <w:rsid w:val="00835959"/>
    <w:rsid w:val="00835A5B"/>
    <w:rsid w:val="00835C9B"/>
    <w:rsid w:val="0083648A"/>
    <w:rsid w:val="008365CB"/>
    <w:rsid w:val="00836673"/>
    <w:rsid w:val="00836C99"/>
    <w:rsid w:val="00837A0E"/>
    <w:rsid w:val="00837DCE"/>
    <w:rsid w:val="00840C79"/>
    <w:rsid w:val="00842624"/>
    <w:rsid w:val="00843688"/>
    <w:rsid w:val="008436C2"/>
    <w:rsid w:val="00844166"/>
    <w:rsid w:val="008455DA"/>
    <w:rsid w:val="00845603"/>
    <w:rsid w:val="00846A03"/>
    <w:rsid w:val="00846C23"/>
    <w:rsid w:val="00846E03"/>
    <w:rsid w:val="00847290"/>
    <w:rsid w:val="0084749E"/>
    <w:rsid w:val="00847C0E"/>
    <w:rsid w:val="00850397"/>
    <w:rsid w:val="008514CD"/>
    <w:rsid w:val="00851F1A"/>
    <w:rsid w:val="00852DC7"/>
    <w:rsid w:val="00852E8B"/>
    <w:rsid w:val="0085324A"/>
    <w:rsid w:val="00853276"/>
    <w:rsid w:val="0085362B"/>
    <w:rsid w:val="00854707"/>
    <w:rsid w:val="00854922"/>
    <w:rsid w:val="008549B7"/>
    <w:rsid w:val="00854CDE"/>
    <w:rsid w:val="00854EE8"/>
    <w:rsid w:val="008554C1"/>
    <w:rsid w:val="00855519"/>
    <w:rsid w:val="008564AB"/>
    <w:rsid w:val="00857B52"/>
    <w:rsid w:val="0086031E"/>
    <w:rsid w:val="0086086B"/>
    <w:rsid w:val="00860B1B"/>
    <w:rsid w:val="0086225D"/>
    <w:rsid w:val="0086412E"/>
    <w:rsid w:val="00864672"/>
    <w:rsid w:val="00864713"/>
    <w:rsid w:val="0086589B"/>
    <w:rsid w:val="00865C83"/>
    <w:rsid w:val="00866950"/>
    <w:rsid w:val="0086760C"/>
    <w:rsid w:val="00867B5C"/>
    <w:rsid w:val="00867CB3"/>
    <w:rsid w:val="00870305"/>
    <w:rsid w:val="008705AF"/>
    <w:rsid w:val="00870E63"/>
    <w:rsid w:val="00873409"/>
    <w:rsid w:val="00874487"/>
    <w:rsid w:val="008744E1"/>
    <w:rsid w:val="0087462F"/>
    <w:rsid w:val="008753FE"/>
    <w:rsid w:val="008755BF"/>
    <w:rsid w:val="00875D34"/>
    <w:rsid w:val="00876515"/>
    <w:rsid w:val="0087757C"/>
    <w:rsid w:val="0088002D"/>
    <w:rsid w:val="00880165"/>
    <w:rsid w:val="008809E0"/>
    <w:rsid w:val="00880A2B"/>
    <w:rsid w:val="00882638"/>
    <w:rsid w:val="008828E8"/>
    <w:rsid w:val="008829A6"/>
    <w:rsid w:val="00883DB8"/>
    <w:rsid w:val="008840E5"/>
    <w:rsid w:val="008846E5"/>
    <w:rsid w:val="00884CED"/>
    <w:rsid w:val="00885897"/>
    <w:rsid w:val="008869DB"/>
    <w:rsid w:val="00886B58"/>
    <w:rsid w:val="00886DE8"/>
    <w:rsid w:val="008872EC"/>
    <w:rsid w:val="00887BF5"/>
    <w:rsid w:val="00887E30"/>
    <w:rsid w:val="00890893"/>
    <w:rsid w:val="00890FCC"/>
    <w:rsid w:val="008915AE"/>
    <w:rsid w:val="008915F6"/>
    <w:rsid w:val="00891F15"/>
    <w:rsid w:val="008922CD"/>
    <w:rsid w:val="008926E7"/>
    <w:rsid w:val="008928D9"/>
    <w:rsid w:val="0089451F"/>
    <w:rsid w:val="008966B0"/>
    <w:rsid w:val="00897C94"/>
    <w:rsid w:val="008A0232"/>
    <w:rsid w:val="008A0619"/>
    <w:rsid w:val="008A09C9"/>
    <w:rsid w:val="008A3CB3"/>
    <w:rsid w:val="008A4755"/>
    <w:rsid w:val="008A4A79"/>
    <w:rsid w:val="008A4C94"/>
    <w:rsid w:val="008A5857"/>
    <w:rsid w:val="008A5C1E"/>
    <w:rsid w:val="008A5CEE"/>
    <w:rsid w:val="008A5E57"/>
    <w:rsid w:val="008A618D"/>
    <w:rsid w:val="008A639D"/>
    <w:rsid w:val="008A6519"/>
    <w:rsid w:val="008A6F41"/>
    <w:rsid w:val="008A74B2"/>
    <w:rsid w:val="008B00D1"/>
    <w:rsid w:val="008B1968"/>
    <w:rsid w:val="008B22FE"/>
    <w:rsid w:val="008B300D"/>
    <w:rsid w:val="008B379A"/>
    <w:rsid w:val="008B382D"/>
    <w:rsid w:val="008B45AE"/>
    <w:rsid w:val="008B4B62"/>
    <w:rsid w:val="008C0C61"/>
    <w:rsid w:val="008C0D2A"/>
    <w:rsid w:val="008C1333"/>
    <w:rsid w:val="008C1635"/>
    <w:rsid w:val="008C1C6C"/>
    <w:rsid w:val="008C2DF1"/>
    <w:rsid w:val="008C305E"/>
    <w:rsid w:val="008C3442"/>
    <w:rsid w:val="008C4DE7"/>
    <w:rsid w:val="008C56D9"/>
    <w:rsid w:val="008C60E9"/>
    <w:rsid w:val="008C64E5"/>
    <w:rsid w:val="008D134C"/>
    <w:rsid w:val="008D166B"/>
    <w:rsid w:val="008D1BFF"/>
    <w:rsid w:val="008D37E5"/>
    <w:rsid w:val="008D3EF2"/>
    <w:rsid w:val="008D3F4C"/>
    <w:rsid w:val="008D417A"/>
    <w:rsid w:val="008D4BA0"/>
    <w:rsid w:val="008D4F63"/>
    <w:rsid w:val="008D50D7"/>
    <w:rsid w:val="008E092C"/>
    <w:rsid w:val="008E215F"/>
    <w:rsid w:val="008E2699"/>
    <w:rsid w:val="008E2C26"/>
    <w:rsid w:val="008E67A6"/>
    <w:rsid w:val="008E6CCD"/>
    <w:rsid w:val="008E6F17"/>
    <w:rsid w:val="008E7586"/>
    <w:rsid w:val="008E7C70"/>
    <w:rsid w:val="008F0C10"/>
    <w:rsid w:val="008F15B0"/>
    <w:rsid w:val="008F16F7"/>
    <w:rsid w:val="008F1E6E"/>
    <w:rsid w:val="008F2E68"/>
    <w:rsid w:val="008F3200"/>
    <w:rsid w:val="008F361C"/>
    <w:rsid w:val="008F3D49"/>
    <w:rsid w:val="008F4D17"/>
    <w:rsid w:val="008F7610"/>
    <w:rsid w:val="00900F8E"/>
    <w:rsid w:val="00901327"/>
    <w:rsid w:val="00902743"/>
    <w:rsid w:val="00902935"/>
    <w:rsid w:val="00902989"/>
    <w:rsid w:val="0090310C"/>
    <w:rsid w:val="0090345E"/>
    <w:rsid w:val="00904188"/>
    <w:rsid w:val="009041D9"/>
    <w:rsid w:val="0090475A"/>
    <w:rsid w:val="0090746E"/>
    <w:rsid w:val="0091027F"/>
    <w:rsid w:val="009112AB"/>
    <w:rsid w:val="009131D2"/>
    <w:rsid w:val="009140D0"/>
    <w:rsid w:val="00914C98"/>
    <w:rsid w:val="00914E16"/>
    <w:rsid w:val="00915865"/>
    <w:rsid w:val="00915896"/>
    <w:rsid w:val="00915ABC"/>
    <w:rsid w:val="009162F1"/>
    <w:rsid w:val="009163C9"/>
    <w:rsid w:val="0091689F"/>
    <w:rsid w:val="009169E9"/>
    <w:rsid w:val="00916D69"/>
    <w:rsid w:val="00916DA0"/>
    <w:rsid w:val="00917279"/>
    <w:rsid w:val="009202E6"/>
    <w:rsid w:val="0092069E"/>
    <w:rsid w:val="00920B51"/>
    <w:rsid w:val="00921B4A"/>
    <w:rsid w:val="00921E94"/>
    <w:rsid w:val="00922622"/>
    <w:rsid w:val="00922FE8"/>
    <w:rsid w:val="00923BA8"/>
    <w:rsid w:val="009247DA"/>
    <w:rsid w:val="009248B8"/>
    <w:rsid w:val="009250EB"/>
    <w:rsid w:val="0092517E"/>
    <w:rsid w:val="0092522E"/>
    <w:rsid w:val="00927CD1"/>
    <w:rsid w:val="00927CDF"/>
    <w:rsid w:val="00930751"/>
    <w:rsid w:val="00930B62"/>
    <w:rsid w:val="009313B1"/>
    <w:rsid w:val="00931694"/>
    <w:rsid w:val="0093213A"/>
    <w:rsid w:val="009321F8"/>
    <w:rsid w:val="00933FDE"/>
    <w:rsid w:val="009345E4"/>
    <w:rsid w:val="0093527F"/>
    <w:rsid w:val="00935B8D"/>
    <w:rsid w:val="00936088"/>
    <w:rsid w:val="0093767B"/>
    <w:rsid w:val="00937C4C"/>
    <w:rsid w:val="00941030"/>
    <w:rsid w:val="009417E6"/>
    <w:rsid w:val="00943961"/>
    <w:rsid w:val="00944B13"/>
    <w:rsid w:val="00945B5A"/>
    <w:rsid w:val="00947EE3"/>
    <w:rsid w:val="00950738"/>
    <w:rsid w:val="00950A7F"/>
    <w:rsid w:val="0095193C"/>
    <w:rsid w:val="0095258F"/>
    <w:rsid w:val="00952E18"/>
    <w:rsid w:val="00953AC5"/>
    <w:rsid w:val="00953AE2"/>
    <w:rsid w:val="00954FE3"/>
    <w:rsid w:val="00955E3C"/>
    <w:rsid w:val="00955F34"/>
    <w:rsid w:val="0095605D"/>
    <w:rsid w:val="00957C7D"/>
    <w:rsid w:val="00957FF2"/>
    <w:rsid w:val="00961AD1"/>
    <w:rsid w:val="00963F61"/>
    <w:rsid w:val="00964674"/>
    <w:rsid w:val="00964B70"/>
    <w:rsid w:val="00965DD4"/>
    <w:rsid w:val="00966866"/>
    <w:rsid w:val="009671F6"/>
    <w:rsid w:val="0096729C"/>
    <w:rsid w:val="009679D5"/>
    <w:rsid w:val="00970257"/>
    <w:rsid w:val="00971B09"/>
    <w:rsid w:val="00971BCF"/>
    <w:rsid w:val="00972E6A"/>
    <w:rsid w:val="00973F18"/>
    <w:rsid w:val="009749EF"/>
    <w:rsid w:val="00974C97"/>
    <w:rsid w:val="00974F24"/>
    <w:rsid w:val="00975293"/>
    <w:rsid w:val="00975596"/>
    <w:rsid w:val="00976189"/>
    <w:rsid w:val="009773EF"/>
    <w:rsid w:val="00977F0F"/>
    <w:rsid w:val="0098053F"/>
    <w:rsid w:val="009806EC"/>
    <w:rsid w:val="00980B1B"/>
    <w:rsid w:val="00981873"/>
    <w:rsid w:val="009825D8"/>
    <w:rsid w:val="00982E31"/>
    <w:rsid w:val="00983910"/>
    <w:rsid w:val="00983AB1"/>
    <w:rsid w:val="00984070"/>
    <w:rsid w:val="009841BF"/>
    <w:rsid w:val="009848C6"/>
    <w:rsid w:val="009848F0"/>
    <w:rsid w:val="009849B6"/>
    <w:rsid w:val="009874BF"/>
    <w:rsid w:val="00987A22"/>
    <w:rsid w:val="00987D18"/>
    <w:rsid w:val="009935B1"/>
    <w:rsid w:val="009937BC"/>
    <w:rsid w:val="00995666"/>
    <w:rsid w:val="0099677F"/>
    <w:rsid w:val="00997DCC"/>
    <w:rsid w:val="009A019A"/>
    <w:rsid w:val="009A04C5"/>
    <w:rsid w:val="009A1431"/>
    <w:rsid w:val="009A1620"/>
    <w:rsid w:val="009A1C2B"/>
    <w:rsid w:val="009A284D"/>
    <w:rsid w:val="009A2E30"/>
    <w:rsid w:val="009A343B"/>
    <w:rsid w:val="009A3AFB"/>
    <w:rsid w:val="009A4161"/>
    <w:rsid w:val="009A5E57"/>
    <w:rsid w:val="009A6470"/>
    <w:rsid w:val="009A78D0"/>
    <w:rsid w:val="009A7C3E"/>
    <w:rsid w:val="009B0002"/>
    <w:rsid w:val="009B03DE"/>
    <w:rsid w:val="009B09A9"/>
    <w:rsid w:val="009B0D6C"/>
    <w:rsid w:val="009B1FA8"/>
    <w:rsid w:val="009B25B2"/>
    <w:rsid w:val="009B2643"/>
    <w:rsid w:val="009B286C"/>
    <w:rsid w:val="009B3432"/>
    <w:rsid w:val="009B3D06"/>
    <w:rsid w:val="009B45F6"/>
    <w:rsid w:val="009B485D"/>
    <w:rsid w:val="009B4A2E"/>
    <w:rsid w:val="009B6EB9"/>
    <w:rsid w:val="009B7169"/>
    <w:rsid w:val="009C0351"/>
    <w:rsid w:val="009C0727"/>
    <w:rsid w:val="009C1386"/>
    <w:rsid w:val="009C1778"/>
    <w:rsid w:val="009C2DA9"/>
    <w:rsid w:val="009C548A"/>
    <w:rsid w:val="009C65C6"/>
    <w:rsid w:val="009C77BB"/>
    <w:rsid w:val="009C7B47"/>
    <w:rsid w:val="009D0669"/>
    <w:rsid w:val="009D089C"/>
    <w:rsid w:val="009D13F8"/>
    <w:rsid w:val="009D1DE4"/>
    <w:rsid w:val="009D1E93"/>
    <w:rsid w:val="009D2C25"/>
    <w:rsid w:val="009D3485"/>
    <w:rsid w:val="009D3AF0"/>
    <w:rsid w:val="009D440F"/>
    <w:rsid w:val="009D6323"/>
    <w:rsid w:val="009D6605"/>
    <w:rsid w:val="009D6C8D"/>
    <w:rsid w:val="009D6CAA"/>
    <w:rsid w:val="009D70D7"/>
    <w:rsid w:val="009D70DC"/>
    <w:rsid w:val="009D7BDC"/>
    <w:rsid w:val="009D7D4D"/>
    <w:rsid w:val="009E113E"/>
    <w:rsid w:val="009E1E8A"/>
    <w:rsid w:val="009E20A7"/>
    <w:rsid w:val="009E2A60"/>
    <w:rsid w:val="009E3F44"/>
    <w:rsid w:val="009E5C56"/>
    <w:rsid w:val="009E6A70"/>
    <w:rsid w:val="009E7093"/>
    <w:rsid w:val="009F02A9"/>
    <w:rsid w:val="009F05C8"/>
    <w:rsid w:val="009F0677"/>
    <w:rsid w:val="009F1942"/>
    <w:rsid w:val="009F2E88"/>
    <w:rsid w:val="009F31E7"/>
    <w:rsid w:val="009F3850"/>
    <w:rsid w:val="009F4122"/>
    <w:rsid w:val="009F41CD"/>
    <w:rsid w:val="009F4419"/>
    <w:rsid w:val="009F4900"/>
    <w:rsid w:val="009F4E87"/>
    <w:rsid w:val="009F61F5"/>
    <w:rsid w:val="009F6C80"/>
    <w:rsid w:val="009F7DD8"/>
    <w:rsid w:val="009F7E9B"/>
    <w:rsid w:val="00A0033C"/>
    <w:rsid w:val="00A01027"/>
    <w:rsid w:val="00A014E0"/>
    <w:rsid w:val="00A0181F"/>
    <w:rsid w:val="00A01BCB"/>
    <w:rsid w:val="00A02716"/>
    <w:rsid w:val="00A02F86"/>
    <w:rsid w:val="00A03F14"/>
    <w:rsid w:val="00A0491A"/>
    <w:rsid w:val="00A05586"/>
    <w:rsid w:val="00A06301"/>
    <w:rsid w:val="00A06F8E"/>
    <w:rsid w:val="00A07000"/>
    <w:rsid w:val="00A10806"/>
    <w:rsid w:val="00A108E3"/>
    <w:rsid w:val="00A10CE2"/>
    <w:rsid w:val="00A11292"/>
    <w:rsid w:val="00A115C6"/>
    <w:rsid w:val="00A12089"/>
    <w:rsid w:val="00A12436"/>
    <w:rsid w:val="00A131D5"/>
    <w:rsid w:val="00A14B60"/>
    <w:rsid w:val="00A1524A"/>
    <w:rsid w:val="00A15614"/>
    <w:rsid w:val="00A15783"/>
    <w:rsid w:val="00A15E51"/>
    <w:rsid w:val="00A15F3B"/>
    <w:rsid w:val="00A17331"/>
    <w:rsid w:val="00A1764D"/>
    <w:rsid w:val="00A220AA"/>
    <w:rsid w:val="00A22CBF"/>
    <w:rsid w:val="00A2404E"/>
    <w:rsid w:val="00A249A9"/>
    <w:rsid w:val="00A24D8F"/>
    <w:rsid w:val="00A255A7"/>
    <w:rsid w:val="00A264BB"/>
    <w:rsid w:val="00A26858"/>
    <w:rsid w:val="00A26D0F"/>
    <w:rsid w:val="00A2718D"/>
    <w:rsid w:val="00A275EF"/>
    <w:rsid w:val="00A27BB0"/>
    <w:rsid w:val="00A3036D"/>
    <w:rsid w:val="00A31BCD"/>
    <w:rsid w:val="00A32276"/>
    <w:rsid w:val="00A3306F"/>
    <w:rsid w:val="00A330E5"/>
    <w:rsid w:val="00A331C6"/>
    <w:rsid w:val="00A332ED"/>
    <w:rsid w:val="00A34F58"/>
    <w:rsid w:val="00A35A42"/>
    <w:rsid w:val="00A35C04"/>
    <w:rsid w:val="00A36354"/>
    <w:rsid w:val="00A36BB9"/>
    <w:rsid w:val="00A407B9"/>
    <w:rsid w:val="00A40DD4"/>
    <w:rsid w:val="00A41D7A"/>
    <w:rsid w:val="00A4315C"/>
    <w:rsid w:val="00A43216"/>
    <w:rsid w:val="00A4324A"/>
    <w:rsid w:val="00A45010"/>
    <w:rsid w:val="00A45068"/>
    <w:rsid w:val="00A46381"/>
    <w:rsid w:val="00A465E6"/>
    <w:rsid w:val="00A47E1E"/>
    <w:rsid w:val="00A51154"/>
    <w:rsid w:val="00A523FE"/>
    <w:rsid w:val="00A5255F"/>
    <w:rsid w:val="00A5283B"/>
    <w:rsid w:val="00A535BE"/>
    <w:rsid w:val="00A53DB5"/>
    <w:rsid w:val="00A541FF"/>
    <w:rsid w:val="00A54DA3"/>
    <w:rsid w:val="00A553C3"/>
    <w:rsid w:val="00A554D9"/>
    <w:rsid w:val="00A55ACA"/>
    <w:rsid w:val="00A5626C"/>
    <w:rsid w:val="00A56314"/>
    <w:rsid w:val="00A566E3"/>
    <w:rsid w:val="00A56E39"/>
    <w:rsid w:val="00A5789F"/>
    <w:rsid w:val="00A57E2A"/>
    <w:rsid w:val="00A6192D"/>
    <w:rsid w:val="00A61F99"/>
    <w:rsid w:val="00A620C3"/>
    <w:rsid w:val="00A62B59"/>
    <w:rsid w:val="00A62D04"/>
    <w:rsid w:val="00A635FA"/>
    <w:rsid w:val="00A6491B"/>
    <w:rsid w:val="00A64E33"/>
    <w:rsid w:val="00A65041"/>
    <w:rsid w:val="00A65B82"/>
    <w:rsid w:val="00A66500"/>
    <w:rsid w:val="00A66564"/>
    <w:rsid w:val="00A67359"/>
    <w:rsid w:val="00A677E7"/>
    <w:rsid w:val="00A7008F"/>
    <w:rsid w:val="00A703EF"/>
    <w:rsid w:val="00A71A7C"/>
    <w:rsid w:val="00A72F72"/>
    <w:rsid w:val="00A73A0F"/>
    <w:rsid w:val="00A748BF"/>
    <w:rsid w:val="00A7521F"/>
    <w:rsid w:val="00A76A39"/>
    <w:rsid w:val="00A7768F"/>
    <w:rsid w:val="00A77F8E"/>
    <w:rsid w:val="00A81B15"/>
    <w:rsid w:val="00A82937"/>
    <w:rsid w:val="00A829DD"/>
    <w:rsid w:val="00A82F86"/>
    <w:rsid w:val="00A83274"/>
    <w:rsid w:val="00A84782"/>
    <w:rsid w:val="00A84E1D"/>
    <w:rsid w:val="00A84F36"/>
    <w:rsid w:val="00A852D8"/>
    <w:rsid w:val="00A85DBC"/>
    <w:rsid w:val="00A86C59"/>
    <w:rsid w:val="00A9034B"/>
    <w:rsid w:val="00A90B88"/>
    <w:rsid w:val="00A91C24"/>
    <w:rsid w:val="00A91FC5"/>
    <w:rsid w:val="00A924D2"/>
    <w:rsid w:val="00A92763"/>
    <w:rsid w:val="00A92786"/>
    <w:rsid w:val="00A9354F"/>
    <w:rsid w:val="00A94919"/>
    <w:rsid w:val="00A94C17"/>
    <w:rsid w:val="00A96338"/>
    <w:rsid w:val="00A96754"/>
    <w:rsid w:val="00A96A65"/>
    <w:rsid w:val="00A96C01"/>
    <w:rsid w:val="00A97373"/>
    <w:rsid w:val="00A97642"/>
    <w:rsid w:val="00A97789"/>
    <w:rsid w:val="00AA0704"/>
    <w:rsid w:val="00AA0B1D"/>
    <w:rsid w:val="00AA127E"/>
    <w:rsid w:val="00AA1719"/>
    <w:rsid w:val="00AA293E"/>
    <w:rsid w:val="00AA3AB3"/>
    <w:rsid w:val="00AA4586"/>
    <w:rsid w:val="00AA45AB"/>
    <w:rsid w:val="00AA53E1"/>
    <w:rsid w:val="00AA5C46"/>
    <w:rsid w:val="00AA5EFC"/>
    <w:rsid w:val="00AA61F0"/>
    <w:rsid w:val="00AA63BB"/>
    <w:rsid w:val="00AA6412"/>
    <w:rsid w:val="00AA64F1"/>
    <w:rsid w:val="00AA7285"/>
    <w:rsid w:val="00AA7E8B"/>
    <w:rsid w:val="00AA7FBD"/>
    <w:rsid w:val="00AA7FF5"/>
    <w:rsid w:val="00AB0692"/>
    <w:rsid w:val="00AB06CC"/>
    <w:rsid w:val="00AB0DED"/>
    <w:rsid w:val="00AB141C"/>
    <w:rsid w:val="00AB4543"/>
    <w:rsid w:val="00AB5AF4"/>
    <w:rsid w:val="00AB636B"/>
    <w:rsid w:val="00AB6913"/>
    <w:rsid w:val="00AB6E69"/>
    <w:rsid w:val="00AB7F87"/>
    <w:rsid w:val="00AC0B1D"/>
    <w:rsid w:val="00AC0D98"/>
    <w:rsid w:val="00AC1341"/>
    <w:rsid w:val="00AC1C80"/>
    <w:rsid w:val="00AC1DE0"/>
    <w:rsid w:val="00AC21DD"/>
    <w:rsid w:val="00AC256A"/>
    <w:rsid w:val="00AC2E02"/>
    <w:rsid w:val="00AC451A"/>
    <w:rsid w:val="00AC4ACA"/>
    <w:rsid w:val="00AC4C0B"/>
    <w:rsid w:val="00AC4F92"/>
    <w:rsid w:val="00AC5B2C"/>
    <w:rsid w:val="00AC731B"/>
    <w:rsid w:val="00AC7EEE"/>
    <w:rsid w:val="00AD0B1A"/>
    <w:rsid w:val="00AD2171"/>
    <w:rsid w:val="00AD3AF2"/>
    <w:rsid w:val="00AD3DAC"/>
    <w:rsid w:val="00AD40A8"/>
    <w:rsid w:val="00AD48D2"/>
    <w:rsid w:val="00AD50AB"/>
    <w:rsid w:val="00AD586F"/>
    <w:rsid w:val="00AD71F1"/>
    <w:rsid w:val="00AE07A6"/>
    <w:rsid w:val="00AE1E05"/>
    <w:rsid w:val="00AE2112"/>
    <w:rsid w:val="00AE2A09"/>
    <w:rsid w:val="00AE2CA3"/>
    <w:rsid w:val="00AE2F9C"/>
    <w:rsid w:val="00AE38EB"/>
    <w:rsid w:val="00AE48A6"/>
    <w:rsid w:val="00AE5499"/>
    <w:rsid w:val="00AE5778"/>
    <w:rsid w:val="00AE60BF"/>
    <w:rsid w:val="00AE74B6"/>
    <w:rsid w:val="00AE78E1"/>
    <w:rsid w:val="00AF0399"/>
    <w:rsid w:val="00AF043E"/>
    <w:rsid w:val="00AF04BE"/>
    <w:rsid w:val="00AF16E7"/>
    <w:rsid w:val="00AF2290"/>
    <w:rsid w:val="00AF2DAC"/>
    <w:rsid w:val="00AF3C65"/>
    <w:rsid w:val="00AF5A64"/>
    <w:rsid w:val="00AF5BFA"/>
    <w:rsid w:val="00AF5CD1"/>
    <w:rsid w:val="00AF5F7B"/>
    <w:rsid w:val="00AF6C9C"/>
    <w:rsid w:val="00AF7835"/>
    <w:rsid w:val="00B00D97"/>
    <w:rsid w:val="00B01B30"/>
    <w:rsid w:val="00B03077"/>
    <w:rsid w:val="00B03102"/>
    <w:rsid w:val="00B034C6"/>
    <w:rsid w:val="00B0445D"/>
    <w:rsid w:val="00B045BD"/>
    <w:rsid w:val="00B06432"/>
    <w:rsid w:val="00B10D78"/>
    <w:rsid w:val="00B11125"/>
    <w:rsid w:val="00B111B8"/>
    <w:rsid w:val="00B11F53"/>
    <w:rsid w:val="00B12211"/>
    <w:rsid w:val="00B124AE"/>
    <w:rsid w:val="00B1262E"/>
    <w:rsid w:val="00B1426D"/>
    <w:rsid w:val="00B1532A"/>
    <w:rsid w:val="00B154D9"/>
    <w:rsid w:val="00B174D3"/>
    <w:rsid w:val="00B1773B"/>
    <w:rsid w:val="00B177E5"/>
    <w:rsid w:val="00B17DAA"/>
    <w:rsid w:val="00B20319"/>
    <w:rsid w:val="00B20E7E"/>
    <w:rsid w:val="00B21085"/>
    <w:rsid w:val="00B2156A"/>
    <w:rsid w:val="00B21A10"/>
    <w:rsid w:val="00B21D9C"/>
    <w:rsid w:val="00B21FA9"/>
    <w:rsid w:val="00B222B7"/>
    <w:rsid w:val="00B238E4"/>
    <w:rsid w:val="00B23AE4"/>
    <w:rsid w:val="00B24094"/>
    <w:rsid w:val="00B24699"/>
    <w:rsid w:val="00B24981"/>
    <w:rsid w:val="00B25146"/>
    <w:rsid w:val="00B256FD"/>
    <w:rsid w:val="00B265FB"/>
    <w:rsid w:val="00B26A9C"/>
    <w:rsid w:val="00B273A0"/>
    <w:rsid w:val="00B2759C"/>
    <w:rsid w:val="00B277AE"/>
    <w:rsid w:val="00B27F9F"/>
    <w:rsid w:val="00B300C3"/>
    <w:rsid w:val="00B3043B"/>
    <w:rsid w:val="00B30A1B"/>
    <w:rsid w:val="00B3269E"/>
    <w:rsid w:val="00B33CBD"/>
    <w:rsid w:val="00B33F14"/>
    <w:rsid w:val="00B34E41"/>
    <w:rsid w:val="00B35290"/>
    <w:rsid w:val="00B35593"/>
    <w:rsid w:val="00B35EC1"/>
    <w:rsid w:val="00B379D8"/>
    <w:rsid w:val="00B37F18"/>
    <w:rsid w:val="00B42368"/>
    <w:rsid w:val="00B423E7"/>
    <w:rsid w:val="00B42A2B"/>
    <w:rsid w:val="00B42EB9"/>
    <w:rsid w:val="00B4489D"/>
    <w:rsid w:val="00B46F93"/>
    <w:rsid w:val="00B4719B"/>
    <w:rsid w:val="00B47B0D"/>
    <w:rsid w:val="00B50115"/>
    <w:rsid w:val="00B51542"/>
    <w:rsid w:val="00B518B8"/>
    <w:rsid w:val="00B51A82"/>
    <w:rsid w:val="00B52434"/>
    <w:rsid w:val="00B52871"/>
    <w:rsid w:val="00B52CAA"/>
    <w:rsid w:val="00B54E0E"/>
    <w:rsid w:val="00B553A1"/>
    <w:rsid w:val="00B55747"/>
    <w:rsid w:val="00B55B24"/>
    <w:rsid w:val="00B57F95"/>
    <w:rsid w:val="00B6131F"/>
    <w:rsid w:val="00B628C7"/>
    <w:rsid w:val="00B62CD7"/>
    <w:rsid w:val="00B63025"/>
    <w:rsid w:val="00B636EE"/>
    <w:rsid w:val="00B6547D"/>
    <w:rsid w:val="00B65D63"/>
    <w:rsid w:val="00B664FC"/>
    <w:rsid w:val="00B7246B"/>
    <w:rsid w:val="00B73609"/>
    <w:rsid w:val="00B74F38"/>
    <w:rsid w:val="00B75472"/>
    <w:rsid w:val="00B759A6"/>
    <w:rsid w:val="00B75DF2"/>
    <w:rsid w:val="00B76E45"/>
    <w:rsid w:val="00B76F97"/>
    <w:rsid w:val="00B80259"/>
    <w:rsid w:val="00B8079F"/>
    <w:rsid w:val="00B80878"/>
    <w:rsid w:val="00B80E28"/>
    <w:rsid w:val="00B80F90"/>
    <w:rsid w:val="00B81934"/>
    <w:rsid w:val="00B82065"/>
    <w:rsid w:val="00B8225E"/>
    <w:rsid w:val="00B82CA1"/>
    <w:rsid w:val="00B83D4C"/>
    <w:rsid w:val="00B8446C"/>
    <w:rsid w:val="00B84B91"/>
    <w:rsid w:val="00B85EF6"/>
    <w:rsid w:val="00B86333"/>
    <w:rsid w:val="00B86A76"/>
    <w:rsid w:val="00B86C2E"/>
    <w:rsid w:val="00B90BD1"/>
    <w:rsid w:val="00B90CCE"/>
    <w:rsid w:val="00B90F8B"/>
    <w:rsid w:val="00B91168"/>
    <w:rsid w:val="00B924E8"/>
    <w:rsid w:val="00B92509"/>
    <w:rsid w:val="00B92A52"/>
    <w:rsid w:val="00B93282"/>
    <w:rsid w:val="00B93544"/>
    <w:rsid w:val="00B93B20"/>
    <w:rsid w:val="00B94B93"/>
    <w:rsid w:val="00B951C8"/>
    <w:rsid w:val="00B953E9"/>
    <w:rsid w:val="00B95C86"/>
    <w:rsid w:val="00B96237"/>
    <w:rsid w:val="00B97B89"/>
    <w:rsid w:val="00BA06CB"/>
    <w:rsid w:val="00BA1226"/>
    <w:rsid w:val="00BA23F8"/>
    <w:rsid w:val="00BA2837"/>
    <w:rsid w:val="00BA39EF"/>
    <w:rsid w:val="00BA4285"/>
    <w:rsid w:val="00BA48A6"/>
    <w:rsid w:val="00BA5FC5"/>
    <w:rsid w:val="00BA65DD"/>
    <w:rsid w:val="00BA68D1"/>
    <w:rsid w:val="00BA6BA1"/>
    <w:rsid w:val="00BA7335"/>
    <w:rsid w:val="00BA76A1"/>
    <w:rsid w:val="00BB145D"/>
    <w:rsid w:val="00BB2F88"/>
    <w:rsid w:val="00BB3DBB"/>
    <w:rsid w:val="00BB4741"/>
    <w:rsid w:val="00BB47AD"/>
    <w:rsid w:val="00BB4F1F"/>
    <w:rsid w:val="00BB5041"/>
    <w:rsid w:val="00BB513B"/>
    <w:rsid w:val="00BB5681"/>
    <w:rsid w:val="00BB5825"/>
    <w:rsid w:val="00BB6D68"/>
    <w:rsid w:val="00BB7888"/>
    <w:rsid w:val="00BC0E00"/>
    <w:rsid w:val="00BC0EDD"/>
    <w:rsid w:val="00BC161A"/>
    <w:rsid w:val="00BC2087"/>
    <w:rsid w:val="00BC224B"/>
    <w:rsid w:val="00BC2A3D"/>
    <w:rsid w:val="00BC2C31"/>
    <w:rsid w:val="00BC2FBD"/>
    <w:rsid w:val="00BC33AF"/>
    <w:rsid w:val="00BC3E0F"/>
    <w:rsid w:val="00BC4199"/>
    <w:rsid w:val="00BC4AC9"/>
    <w:rsid w:val="00BC4E55"/>
    <w:rsid w:val="00BC51CA"/>
    <w:rsid w:val="00BC6CA4"/>
    <w:rsid w:val="00BC74D8"/>
    <w:rsid w:val="00BD2A6B"/>
    <w:rsid w:val="00BD2C3A"/>
    <w:rsid w:val="00BD3ABD"/>
    <w:rsid w:val="00BD4824"/>
    <w:rsid w:val="00BD53B9"/>
    <w:rsid w:val="00BD6500"/>
    <w:rsid w:val="00BD6750"/>
    <w:rsid w:val="00BD699E"/>
    <w:rsid w:val="00BD78A8"/>
    <w:rsid w:val="00BD791E"/>
    <w:rsid w:val="00BE2623"/>
    <w:rsid w:val="00BE277D"/>
    <w:rsid w:val="00BE2867"/>
    <w:rsid w:val="00BE3231"/>
    <w:rsid w:val="00BE3815"/>
    <w:rsid w:val="00BE3B06"/>
    <w:rsid w:val="00BE3E9E"/>
    <w:rsid w:val="00BE6ED7"/>
    <w:rsid w:val="00BE7998"/>
    <w:rsid w:val="00BE7DB4"/>
    <w:rsid w:val="00BF1050"/>
    <w:rsid w:val="00BF107C"/>
    <w:rsid w:val="00BF1F30"/>
    <w:rsid w:val="00BF2A63"/>
    <w:rsid w:val="00BF318F"/>
    <w:rsid w:val="00BF3420"/>
    <w:rsid w:val="00BF47B0"/>
    <w:rsid w:val="00BF4CD2"/>
    <w:rsid w:val="00BF561D"/>
    <w:rsid w:val="00BF5D11"/>
    <w:rsid w:val="00BF66AA"/>
    <w:rsid w:val="00BF7854"/>
    <w:rsid w:val="00C0086D"/>
    <w:rsid w:val="00C00C4E"/>
    <w:rsid w:val="00C02377"/>
    <w:rsid w:val="00C02444"/>
    <w:rsid w:val="00C027A4"/>
    <w:rsid w:val="00C054AE"/>
    <w:rsid w:val="00C057E1"/>
    <w:rsid w:val="00C05B13"/>
    <w:rsid w:val="00C06A37"/>
    <w:rsid w:val="00C075E5"/>
    <w:rsid w:val="00C10793"/>
    <w:rsid w:val="00C10939"/>
    <w:rsid w:val="00C127A3"/>
    <w:rsid w:val="00C12BF6"/>
    <w:rsid w:val="00C12E55"/>
    <w:rsid w:val="00C12E8F"/>
    <w:rsid w:val="00C13212"/>
    <w:rsid w:val="00C13FD6"/>
    <w:rsid w:val="00C140C4"/>
    <w:rsid w:val="00C14638"/>
    <w:rsid w:val="00C1485B"/>
    <w:rsid w:val="00C155CD"/>
    <w:rsid w:val="00C17D43"/>
    <w:rsid w:val="00C21BF9"/>
    <w:rsid w:val="00C2221B"/>
    <w:rsid w:val="00C230C6"/>
    <w:rsid w:val="00C2328A"/>
    <w:rsid w:val="00C23D04"/>
    <w:rsid w:val="00C2539F"/>
    <w:rsid w:val="00C25727"/>
    <w:rsid w:val="00C25E66"/>
    <w:rsid w:val="00C25F18"/>
    <w:rsid w:val="00C26B3B"/>
    <w:rsid w:val="00C26E91"/>
    <w:rsid w:val="00C27424"/>
    <w:rsid w:val="00C276C6"/>
    <w:rsid w:val="00C30821"/>
    <w:rsid w:val="00C30909"/>
    <w:rsid w:val="00C30A72"/>
    <w:rsid w:val="00C31179"/>
    <w:rsid w:val="00C31D72"/>
    <w:rsid w:val="00C32284"/>
    <w:rsid w:val="00C32836"/>
    <w:rsid w:val="00C330F1"/>
    <w:rsid w:val="00C33729"/>
    <w:rsid w:val="00C33F66"/>
    <w:rsid w:val="00C3555A"/>
    <w:rsid w:val="00C359F8"/>
    <w:rsid w:val="00C376C2"/>
    <w:rsid w:val="00C37CD2"/>
    <w:rsid w:val="00C403F7"/>
    <w:rsid w:val="00C42414"/>
    <w:rsid w:val="00C44011"/>
    <w:rsid w:val="00C4431B"/>
    <w:rsid w:val="00C444D0"/>
    <w:rsid w:val="00C444F5"/>
    <w:rsid w:val="00C44D68"/>
    <w:rsid w:val="00C45983"/>
    <w:rsid w:val="00C45AE7"/>
    <w:rsid w:val="00C46B4D"/>
    <w:rsid w:val="00C47165"/>
    <w:rsid w:val="00C47FB1"/>
    <w:rsid w:val="00C5033F"/>
    <w:rsid w:val="00C50DB1"/>
    <w:rsid w:val="00C51D3A"/>
    <w:rsid w:val="00C52924"/>
    <w:rsid w:val="00C52A5F"/>
    <w:rsid w:val="00C52ED1"/>
    <w:rsid w:val="00C535AE"/>
    <w:rsid w:val="00C55A94"/>
    <w:rsid w:val="00C60D76"/>
    <w:rsid w:val="00C61555"/>
    <w:rsid w:val="00C63566"/>
    <w:rsid w:val="00C65181"/>
    <w:rsid w:val="00C65A81"/>
    <w:rsid w:val="00C66085"/>
    <w:rsid w:val="00C670BE"/>
    <w:rsid w:val="00C67418"/>
    <w:rsid w:val="00C72458"/>
    <w:rsid w:val="00C7254C"/>
    <w:rsid w:val="00C72939"/>
    <w:rsid w:val="00C73C41"/>
    <w:rsid w:val="00C7438C"/>
    <w:rsid w:val="00C747C0"/>
    <w:rsid w:val="00C74B8E"/>
    <w:rsid w:val="00C75783"/>
    <w:rsid w:val="00C75DC6"/>
    <w:rsid w:val="00C76766"/>
    <w:rsid w:val="00C7714B"/>
    <w:rsid w:val="00C773D8"/>
    <w:rsid w:val="00C774AB"/>
    <w:rsid w:val="00C77642"/>
    <w:rsid w:val="00C779AE"/>
    <w:rsid w:val="00C77C0E"/>
    <w:rsid w:val="00C8047B"/>
    <w:rsid w:val="00C817AD"/>
    <w:rsid w:val="00C81936"/>
    <w:rsid w:val="00C81DF2"/>
    <w:rsid w:val="00C82707"/>
    <w:rsid w:val="00C8366E"/>
    <w:rsid w:val="00C8384A"/>
    <w:rsid w:val="00C83C97"/>
    <w:rsid w:val="00C83D22"/>
    <w:rsid w:val="00C845C8"/>
    <w:rsid w:val="00C8492D"/>
    <w:rsid w:val="00C85F9F"/>
    <w:rsid w:val="00C8744B"/>
    <w:rsid w:val="00C9049A"/>
    <w:rsid w:val="00C90B87"/>
    <w:rsid w:val="00C91602"/>
    <w:rsid w:val="00C928DF"/>
    <w:rsid w:val="00C92E43"/>
    <w:rsid w:val="00C932B4"/>
    <w:rsid w:val="00C93412"/>
    <w:rsid w:val="00C93BB1"/>
    <w:rsid w:val="00C94F92"/>
    <w:rsid w:val="00C95407"/>
    <w:rsid w:val="00C962BA"/>
    <w:rsid w:val="00C96695"/>
    <w:rsid w:val="00C96B43"/>
    <w:rsid w:val="00CA050F"/>
    <w:rsid w:val="00CA20D3"/>
    <w:rsid w:val="00CA28D5"/>
    <w:rsid w:val="00CA2978"/>
    <w:rsid w:val="00CA297B"/>
    <w:rsid w:val="00CA2F98"/>
    <w:rsid w:val="00CA35D8"/>
    <w:rsid w:val="00CA36D0"/>
    <w:rsid w:val="00CA4548"/>
    <w:rsid w:val="00CA4C24"/>
    <w:rsid w:val="00CA4D58"/>
    <w:rsid w:val="00CA50B7"/>
    <w:rsid w:val="00CA5FFD"/>
    <w:rsid w:val="00CA6D6A"/>
    <w:rsid w:val="00CA72EF"/>
    <w:rsid w:val="00CB0276"/>
    <w:rsid w:val="00CB0504"/>
    <w:rsid w:val="00CB095F"/>
    <w:rsid w:val="00CB0CCC"/>
    <w:rsid w:val="00CB1674"/>
    <w:rsid w:val="00CB1CF6"/>
    <w:rsid w:val="00CB2189"/>
    <w:rsid w:val="00CB39F4"/>
    <w:rsid w:val="00CB4954"/>
    <w:rsid w:val="00CB5A7C"/>
    <w:rsid w:val="00CB6EC9"/>
    <w:rsid w:val="00CB789D"/>
    <w:rsid w:val="00CC00C9"/>
    <w:rsid w:val="00CC11A4"/>
    <w:rsid w:val="00CC13F8"/>
    <w:rsid w:val="00CC1624"/>
    <w:rsid w:val="00CC3BFC"/>
    <w:rsid w:val="00CC42CE"/>
    <w:rsid w:val="00CC4A4E"/>
    <w:rsid w:val="00CC4DC3"/>
    <w:rsid w:val="00CC599C"/>
    <w:rsid w:val="00CC733F"/>
    <w:rsid w:val="00CD0D67"/>
    <w:rsid w:val="00CD174E"/>
    <w:rsid w:val="00CD1B2B"/>
    <w:rsid w:val="00CD1CF5"/>
    <w:rsid w:val="00CD26E8"/>
    <w:rsid w:val="00CD2E36"/>
    <w:rsid w:val="00CD48E8"/>
    <w:rsid w:val="00CD4E31"/>
    <w:rsid w:val="00CD5CCA"/>
    <w:rsid w:val="00CD6646"/>
    <w:rsid w:val="00CD718D"/>
    <w:rsid w:val="00CD78AF"/>
    <w:rsid w:val="00CE01E5"/>
    <w:rsid w:val="00CE083C"/>
    <w:rsid w:val="00CE09A3"/>
    <w:rsid w:val="00CE09E9"/>
    <w:rsid w:val="00CE0EBB"/>
    <w:rsid w:val="00CE155E"/>
    <w:rsid w:val="00CE3E2D"/>
    <w:rsid w:val="00CE530F"/>
    <w:rsid w:val="00CE6AE3"/>
    <w:rsid w:val="00CE6F48"/>
    <w:rsid w:val="00CE7B9B"/>
    <w:rsid w:val="00CF0BDF"/>
    <w:rsid w:val="00CF1248"/>
    <w:rsid w:val="00CF3325"/>
    <w:rsid w:val="00CF4881"/>
    <w:rsid w:val="00CF4A73"/>
    <w:rsid w:val="00CF4A8F"/>
    <w:rsid w:val="00CF528F"/>
    <w:rsid w:val="00CF675E"/>
    <w:rsid w:val="00CF70F6"/>
    <w:rsid w:val="00D005C0"/>
    <w:rsid w:val="00D00D9F"/>
    <w:rsid w:val="00D02C0B"/>
    <w:rsid w:val="00D02C9A"/>
    <w:rsid w:val="00D02F10"/>
    <w:rsid w:val="00D03572"/>
    <w:rsid w:val="00D049DE"/>
    <w:rsid w:val="00D05547"/>
    <w:rsid w:val="00D10B52"/>
    <w:rsid w:val="00D11196"/>
    <w:rsid w:val="00D14D00"/>
    <w:rsid w:val="00D15400"/>
    <w:rsid w:val="00D16645"/>
    <w:rsid w:val="00D177F3"/>
    <w:rsid w:val="00D207F3"/>
    <w:rsid w:val="00D20B50"/>
    <w:rsid w:val="00D20DB1"/>
    <w:rsid w:val="00D21775"/>
    <w:rsid w:val="00D229EE"/>
    <w:rsid w:val="00D22BAA"/>
    <w:rsid w:val="00D24D0D"/>
    <w:rsid w:val="00D24D6C"/>
    <w:rsid w:val="00D30367"/>
    <w:rsid w:val="00D31086"/>
    <w:rsid w:val="00D33E2D"/>
    <w:rsid w:val="00D35AF7"/>
    <w:rsid w:val="00D3791E"/>
    <w:rsid w:val="00D411A8"/>
    <w:rsid w:val="00D41BE8"/>
    <w:rsid w:val="00D42858"/>
    <w:rsid w:val="00D42F6A"/>
    <w:rsid w:val="00D4313E"/>
    <w:rsid w:val="00D44D18"/>
    <w:rsid w:val="00D45C6E"/>
    <w:rsid w:val="00D45FD5"/>
    <w:rsid w:val="00D4766B"/>
    <w:rsid w:val="00D504B3"/>
    <w:rsid w:val="00D50DE6"/>
    <w:rsid w:val="00D520E4"/>
    <w:rsid w:val="00D522FF"/>
    <w:rsid w:val="00D52A8E"/>
    <w:rsid w:val="00D52B73"/>
    <w:rsid w:val="00D52CAB"/>
    <w:rsid w:val="00D559C4"/>
    <w:rsid w:val="00D56E27"/>
    <w:rsid w:val="00D57631"/>
    <w:rsid w:val="00D57DFA"/>
    <w:rsid w:val="00D61AF7"/>
    <w:rsid w:val="00D61B3C"/>
    <w:rsid w:val="00D61CAE"/>
    <w:rsid w:val="00D61CD0"/>
    <w:rsid w:val="00D62A55"/>
    <w:rsid w:val="00D62E03"/>
    <w:rsid w:val="00D65E10"/>
    <w:rsid w:val="00D65FE2"/>
    <w:rsid w:val="00D67275"/>
    <w:rsid w:val="00D674BD"/>
    <w:rsid w:val="00D70843"/>
    <w:rsid w:val="00D713B8"/>
    <w:rsid w:val="00D716B4"/>
    <w:rsid w:val="00D71CD6"/>
    <w:rsid w:val="00D72624"/>
    <w:rsid w:val="00D72679"/>
    <w:rsid w:val="00D736BF"/>
    <w:rsid w:val="00D740AB"/>
    <w:rsid w:val="00D74885"/>
    <w:rsid w:val="00D75225"/>
    <w:rsid w:val="00D752BE"/>
    <w:rsid w:val="00D759F9"/>
    <w:rsid w:val="00D76030"/>
    <w:rsid w:val="00D76976"/>
    <w:rsid w:val="00D7736B"/>
    <w:rsid w:val="00D803C1"/>
    <w:rsid w:val="00D81137"/>
    <w:rsid w:val="00D82109"/>
    <w:rsid w:val="00D821DB"/>
    <w:rsid w:val="00D82F07"/>
    <w:rsid w:val="00D83E27"/>
    <w:rsid w:val="00D83EC7"/>
    <w:rsid w:val="00D85D59"/>
    <w:rsid w:val="00D86FF5"/>
    <w:rsid w:val="00D871B7"/>
    <w:rsid w:val="00D907EF"/>
    <w:rsid w:val="00D915D7"/>
    <w:rsid w:val="00D91682"/>
    <w:rsid w:val="00D918BB"/>
    <w:rsid w:val="00D91F71"/>
    <w:rsid w:val="00D9255B"/>
    <w:rsid w:val="00D92E7D"/>
    <w:rsid w:val="00D92F91"/>
    <w:rsid w:val="00D94B48"/>
    <w:rsid w:val="00D950AF"/>
    <w:rsid w:val="00D954A7"/>
    <w:rsid w:val="00D96736"/>
    <w:rsid w:val="00D9687D"/>
    <w:rsid w:val="00D96FB7"/>
    <w:rsid w:val="00D97839"/>
    <w:rsid w:val="00D97975"/>
    <w:rsid w:val="00D97A63"/>
    <w:rsid w:val="00D97DAC"/>
    <w:rsid w:val="00DA0385"/>
    <w:rsid w:val="00DA1099"/>
    <w:rsid w:val="00DA15CA"/>
    <w:rsid w:val="00DA2808"/>
    <w:rsid w:val="00DA30A4"/>
    <w:rsid w:val="00DA4957"/>
    <w:rsid w:val="00DA6B4A"/>
    <w:rsid w:val="00DA71E4"/>
    <w:rsid w:val="00DA7D98"/>
    <w:rsid w:val="00DB1CC4"/>
    <w:rsid w:val="00DB213E"/>
    <w:rsid w:val="00DB2F96"/>
    <w:rsid w:val="00DB30B9"/>
    <w:rsid w:val="00DB44A0"/>
    <w:rsid w:val="00DB4824"/>
    <w:rsid w:val="00DB6D1D"/>
    <w:rsid w:val="00DB7333"/>
    <w:rsid w:val="00DB767A"/>
    <w:rsid w:val="00DB7C82"/>
    <w:rsid w:val="00DB7E10"/>
    <w:rsid w:val="00DB7FC0"/>
    <w:rsid w:val="00DC1E8B"/>
    <w:rsid w:val="00DC33B7"/>
    <w:rsid w:val="00DC38BE"/>
    <w:rsid w:val="00DC4735"/>
    <w:rsid w:val="00DC74A5"/>
    <w:rsid w:val="00DC7743"/>
    <w:rsid w:val="00DC78E0"/>
    <w:rsid w:val="00DD00FC"/>
    <w:rsid w:val="00DD076F"/>
    <w:rsid w:val="00DD0C2C"/>
    <w:rsid w:val="00DD12C5"/>
    <w:rsid w:val="00DD16D5"/>
    <w:rsid w:val="00DD1AA4"/>
    <w:rsid w:val="00DD2BD0"/>
    <w:rsid w:val="00DD2C80"/>
    <w:rsid w:val="00DD35C0"/>
    <w:rsid w:val="00DD41ED"/>
    <w:rsid w:val="00DD4F55"/>
    <w:rsid w:val="00DD5024"/>
    <w:rsid w:val="00DD51C0"/>
    <w:rsid w:val="00DD55A4"/>
    <w:rsid w:val="00DD64E7"/>
    <w:rsid w:val="00DD6C37"/>
    <w:rsid w:val="00DD6D7A"/>
    <w:rsid w:val="00DD7964"/>
    <w:rsid w:val="00DD7F72"/>
    <w:rsid w:val="00DE075A"/>
    <w:rsid w:val="00DE0903"/>
    <w:rsid w:val="00DE0E0E"/>
    <w:rsid w:val="00DE17F3"/>
    <w:rsid w:val="00DE1E86"/>
    <w:rsid w:val="00DE259B"/>
    <w:rsid w:val="00DE32EC"/>
    <w:rsid w:val="00DE33B3"/>
    <w:rsid w:val="00DE34B6"/>
    <w:rsid w:val="00DE3AEE"/>
    <w:rsid w:val="00DE3B4C"/>
    <w:rsid w:val="00DE3E5A"/>
    <w:rsid w:val="00DE3EA8"/>
    <w:rsid w:val="00DE58E6"/>
    <w:rsid w:val="00DE6138"/>
    <w:rsid w:val="00DE6378"/>
    <w:rsid w:val="00DE6537"/>
    <w:rsid w:val="00DE7F39"/>
    <w:rsid w:val="00DF09E1"/>
    <w:rsid w:val="00DF1843"/>
    <w:rsid w:val="00DF1E5C"/>
    <w:rsid w:val="00DF22DD"/>
    <w:rsid w:val="00DF484C"/>
    <w:rsid w:val="00DF58AC"/>
    <w:rsid w:val="00DF71C5"/>
    <w:rsid w:val="00DF75BF"/>
    <w:rsid w:val="00DF7F8E"/>
    <w:rsid w:val="00E01700"/>
    <w:rsid w:val="00E02F8A"/>
    <w:rsid w:val="00E03C92"/>
    <w:rsid w:val="00E03D92"/>
    <w:rsid w:val="00E046ED"/>
    <w:rsid w:val="00E068DB"/>
    <w:rsid w:val="00E07645"/>
    <w:rsid w:val="00E07F1A"/>
    <w:rsid w:val="00E1045E"/>
    <w:rsid w:val="00E10DC6"/>
    <w:rsid w:val="00E1182F"/>
    <w:rsid w:val="00E12829"/>
    <w:rsid w:val="00E1299C"/>
    <w:rsid w:val="00E1300A"/>
    <w:rsid w:val="00E14A8C"/>
    <w:rsid w:val="00E14BAD"/>
    <w:rsid w:val="00E16A2C"/>
    <w:rsid w:val="00E16DCD"/>
    <w:rsid w:val="00E1792D"/>
    <w:rsid w:val="00E206DB"/>
    <w:rsid w:val="00E208F6"/>
    <w:rsid w:val="00E20B08"/>
    <w:rsid w:val="00E20FB0"/>
    <w:rsid w:val="00E212BD"/>
    <w:rsid w:val="00E21410"/>
    <w:rsid w:val="00E22AB6"/>
    <w:rsid w:val="00E23BE1"/>
    <w:rsid w:val="00E23F43"/>
    <w:rsid w:val="00E24452"/>
    <w:rsid w:val="00E24FDB"/>
    <w:rsid w:val="00E254D1"/>
    <w:rsid w:val="00E274A1"/>
    <w:rsid w:val="00E274A5"/>
    <w:rsid w:val="00E27DBC"/>
    <w:rsid w:val="00E302BE"/>
    <w:rsid w:val="00E304B5"/>
    <w:rsid w:val="00E30592"/>
    <w:rsid w:val="00E30F91"/>
    <w:rsid w:val="00E3126E"/>
    <w:rsid w:val="00E33AB7"/>
    <w:rsid w:val="00E33E4D"/>
    <w:rsid w:val="00E33E84"/>
    <w:rsid w:val="00E34430"/>
    <w:rsid w:val="00E34CA3"/>
    <w:rsid w:val="00E35469"/>
    <w:rsid w:val="00E3550E"/>
    <w:rsid w:val="00E3555C"/>
    <w:rsid w:val="00E35C2D"/>
    <w:rsid w:val="00E35E1B"/>
    <w:rsid w:val="00E35FC2"/>
    <w:rsid w:val="00E36385"/>
    <w:rsid w:val="00E37401"/>
    <w:rsid w:val="00E4070B"/>
    <w:rsid w:val="00E41020"/>
    <w:rsid w:val="00E41089"/>
    <w:rsid w:val="00E411B3"/>
    <w:rsid w:val="00E41386"/>
    <w:rsid w:val="00E41559"/>
    <w:rsid w:val="00E416AD"/>
    <w:rsid w:val="00E41BBF"/>
    <w:rsid w:val="00E44C3A"/>
    <w:rsid w:val="00E4525E"/>
    <w:rsid w:val="00E45811"/>
    <w:rsid w:val="00E47753"/>
    <w:rsid w:val="00E50F9E"/>
    <w:rsid w:val="00E51485"/>
    <w:rsid w:val="00E5175D"/>
    <w:rsid w:val="00E52118"/>
    <w:rsid w:val="00E52EB8"/>
    <w:rsid w:val="00E5347F"/>
    <w:rsid w:val="00E538AD"/>
    <w:rsid w:val="00E5493A"/>
    <w:rsid w:val="00E55944"/>
    <w:rsid w:val="00E55ABC"/>
    <w:rsid w:val="00E56162"/>
    <w:rsid w:val="00E56C11"/>
    <w:rsid w:val="00E56D92"/>
    <w:rsid w:val="00E579FD"/>
    <w:rsid w:val="00E57B74"/>
    <w:rsid w:val="00E61A44"/>
    <w:rsid w:val="00E629EF"/>
    <w:rsid w:val="00E62A7C"/>
    <w:rsid w:val="00E62D7D"/>
    <w:rsid w:val="00E63093"/>
    <w:rsid w:val="00E6515F"/>
    <w:rsid w:val="00E6638D"/>
    <w:rsid w:val="00E66EE8"/>
    <w:rsid w:val="00E67027"/>
    <w:rsid w:val="00E67867"/>
    <w:rsid w:val="00E67FCA"/>
    <w:rsid w:val="00E71411"/>
    <w:rsid w:val="00E71C8A"/>
    <w:rsid w:val="00E71D4E"/>
    <w:rsid w:val="00E744CF"/>
    <w:rsid w:val="00E74F5B"/>
    <w:rsid w:val="00E75D7D"/>
    <w:rsid w:val="00E760A9"/>
    <w:rsid w:val="00E761C1"/>
    <w:rsid w:val="00E7660F"/>
    <w:rsid w:val="00E76865"/>
    <w:rsid w:val="00E76868"/>
    <w:rsid w:val="00E76D46"/>
    <w:rsid w:val="00E77131"/>
    <w:rsid w:val="00E7716A"/>
    <w:rsid w:val="00E775EB"/>
    <w:rsid w:val="00E77D28"/>
    <w:rsid w:val="00E8321F"/>
    <w:rsid w:val="00E83D8E"/>
    <w:rsid w:val="00E84C58"/>
    <w:rsid w:val="00E853F6"/>
    <w:rsid w:val="00E85450"/>
    <w:rsid w:val="00E8629F"/>
    <w:rsid w:val="00E86D85"/>
    <w:rsid w:val="00E8779C"/>
    <w:rsid w:val="00E87BAC"/>
    <w:rsid w:val="00E87CEB"/>
    <w:rsid w:val="00E919CF"/>
    <w:rsid w:val="00E92C2B"/>
    <w:rsid w:val="00E93697"/>
    <w:rsid w:val="00E95071"/>
    <w:rsid w:val="00E959EE"/>
    <w:rsid w:val="00E9720F"/>
    <w:rsid w:val="00E973BB"/>
    <w:rsid w:val="00E97E70"/>
    <w:rsid w:val="00E97EDA"/>
    <w:rsid w:val="00EA11D1"/>
    <w:rsid w:val="00EA1E1D"/>
    <w:rsid w:val="00EA1FAC"/>
    <w:rsid w:val="00EA2AC6"/>
    <w:rsid w:val="00EA336E"/>
    <w:rsid w:val="00EA39B9"/>
    <w:rsid w:val="00EA3C24"/>
    <w:rsid w:val="00EA497A"/>
    <w:rsid w:val="00EA4D9F"/>
    <w:rsid w:val="00EA4F20"/>
    <w:rsid w:val="00EA532D"/>
    <w:rsid w:val="00EA5997"/>
    <w:rsid w:val="00EA5E24"/>
    <w:rsid w:val="00EA694A"/>
    <w:rsid w:val="00EA6AE1"/>
    <w:rsid w:val="00EB0778"/>
    <w:rsid w:val="00EB277D"/>
    <w:rsid w:val="00EB29D4"/>
    <w:rsid w:val="00EB48CC"/>
    <w:rsid w:val="00EB5E44"/>
    <w:rsid w:val="00EB6167"/>
    <w:rsid w:val="00EB711A"/>
    <w:rsid w:val="00EB764D"/>
    <w:rsid w:val="00EB77FD"/>
    <w:rsid w:val="00EB7F95"/>
    <w:rsid w:val="00EC032B"/>
    <w:rsid w:val="00EC1152"/>
    <w:rsid w:val="00EC1625"/>
    <w:rsid w:val="00EC240F"/>
    <w:rsid w:val="00EC3268"/>
    <w:rsid w:val="00EC4F41"/>
    <w:rsid w:val="00EC4FE4"/>
    <w:rsid w:val="00EC5003"/>
    <w:rsid w:val="00EC585B"/>
    <w:rsid w:val="00EC5D7A"/>
    <w:rsid w:val="00EC797E"/>
    <w:rsid w:val="00ED0954"/>
    <w:rsid w:val="00ED1E0E"/>
    <w:rsid w:val="00ED1E64"/>
    <w:rsid w:val="00ED21BA"/>
    <w:rsid w:val="00ED2B49"/>
    <w:rsid w:val="00ED3173"/>
    <w:rsid w:val="00ED4BD1"/>
    <w:rsid w:val="00ED5F9B"/>
    <w:rsid w:val="00ED5FF6"/>
    <w:rsid w:val="00ED739E"/>
    <w:rsid w:val="00ED7E82"/>
    <w:rsid w:val="00EE2BDD"/>
    <w:rsid w:val="00EE30E2"/>
    <w:rsid w:val="00EE5127"/>
    <w:rsid w:val="00EE55FE"/>
    <w:rsid w:val="00EE56F6"/>
    <w:rsid w:val="00EE5722"/>
    <w:rsid w:val="00EE5DF6"/>
    <w:rsid w:val="00EE6FBD"/>
    <w:rsid w:val="00EE735C"/>
    <w:rsid w:val="00EE78ED"/>
    <w:rsid w:val="00EF0F41"/>
    <w:rsid w:val="00EF27B8"/>
    <w:rsid w:val="00EF2946"/>
    <w:rsid w:val="00EF2BD2"/>
    <w:rsid w:val="00EF4621"/>
    <w:rsid w:val="00EF58B8"/>
    <w:rsid w:val="00EF6638"/>
    <w:rsid w:val="00EF7B1C"/>
    <w:rsid w:val="00EF7B20"/>
    <w:rsid w:val="00EF7D73"/>
    <w:rsid w:val="00F0008F"/>
    <w:rsid w:val="00F00298"/>
    <w:rsid w:val="00F026DA"/>
    <w:rsid w:val="00F02B54"/>
    <w:rsid w:val="00F02B98"/>
    <w:rsid w:val="00F035EB"/>
    <w:rsid w:val="00F0403C"/>
    <w:rsid w:val="00F0405B"/>
    <w:rsid w:val="00F04129"/>
    <w:rsid w:val="00F04493"/>
    <w:rsid w:val="00F04D87"/>
    <w:rsid w:val="00F04F0D"/>
    <w:rsid w:val="00F05D56"/>
    <w:rsid w:val="00F072D8"/>
    <w:rsid w:val="00F07D14"/>
    <w:rsid w:val="00F07D52"/>
    <w:rsid w:val="00F07F0E"/>
    <w:rsid w:val="00F10658"/>
    <w:rsid w:val="00F10671"/>
    <w:rsid w:val="00F10DF7"/>
    <w:rsid w:val="00F1108A"/>
    <w:rsid w:val="00F12B48"/>
    <w:rsid w:val="00F12DE0"/>
    <w:rsid w:val="00F1477C"/>
    <w:rsid w:val="00F14DCA"/>
    <w:rsid w:val="00F15871"/>
    <w:rsid w:val="00F16EB4"/>
    <w:rsid w:val="00F16F49"/>
    <w:rsid w:val="00F17F02"/>
    <w:rsid w:val="00F20154"/>
    <w:rsid w:val="00F256EA"/>
    <w:rsid w:val="00F27B32"/>
    <w:rsid w:val="00F31793"/>
    <w:rsid w:val="00F3253C"/>
    <w:rsid w:val="00F326BE"/>
    <w:rsid w:val="00F33377"/>
    <w:rsid w:val="00F3343D"/>
    <w:rsid w:val="00F3423B"/>
    <w:rsid w:val="00F345DF"/>
    <w:rsid w:val="00F35B54"/>
    <w:rsid w:val="00F3688D"/>
    <w:rsid w:val="00F36EC6"/>
    <w:rsid w:val="00F42BD7"/>
    <w:rsid w:val="00F43AE4"/>
    <w:rsid w:val="00F43C50"/>
    <w:rsid w:val="00F458F5"/>
    <w:rsid w:val="00F45D78"/>
    <w:rsid w:val="00F45E42"/>
    <w:rsid w:val="00F462A7"/>
    <w:rsid w:val="00F46A3B"/>
    <w:rsid w:val="00F47598"/>
    <w:rsid w:val="00F50634"/>
    <w:rsid w:val="00F50643"/>
    <w:rsid w:val="00F5097D"/>
    <w:rsid w:val="00F51A5B"/>
    <w:rsid w:val="00F526AF"/>
    <w:rsid w:val="00F5328F"/>
    <w:rsid w:val="00F532A1"/>
    <w:rsid w:val="00F54D91"/>
    <w:rsid w:val="00F55170"/>
    <w:rsid w:val="00F5697A"/>
    <w:rsid w:val="00F572E1"/>
    <w:rsid w:val="00F57D00"/>
    <w:rsid w:val="00F604D2"/>
    <w:rsid w:val="00F6132C"/>
    <w:rsid w:val="00F61EB0"/>
    <w:rsid w:val="00F631D3"/>
    <w:rsid w:val="00F638C4"/>
    <w:rsid w:val="00F63976"/>
    <w:rsid w:val="00F6397F"/>
    <w:rsid w:val="00F63DA0"/>
    <w:rsid w:val="00F641AE"/>
    <w:rsid w:val="00F647B8"/>
    <w:rsid w:val="00F64B3E"/>
    <w:rsid w:val="00F65259"/>
    <w:rsid w:val="00F6548D"/>
    <w:rsid w:val="00F6574C"/>
    <w:rsid w:val="00F65A74"/>
    <w:rsid w:val="00F65E56"/>
    <w:rsid w:val="00F65FBB"/>
    <w:rsid w:val="00F6634D"/>
    <w:rsid w:val="00F66C37"/>
    <w:rsid w:val="00F66D30"/>
    <w:rsid w:val="00F67D0C"/>
    <w:rsid w:val="00F706DB"/>
    <w:rsid w:val="00F70C8D"/>
    <w:rsid w:val="00F71A8C"/>
    <w:rsid w:val="00F72A7A"/>
    <w:rsid w:val="00F73E7F"/>
    <w:rsid w:val="00F740E1"/>
    <w:rsid w:val="00F74299"/>
    <w:rsid w:val="00F746F0"/>
    <w:rsid w:val="00F75A2B"/>
    <w:rsid w:val="00F75A4F"/>
    <w:rsid w:val="00F76B78"/>
    <w:rsid w:val="00F8043A"/>
    <w:rsid w:val="00F8045F"/>
    <w:rsid w:val="00F809EF"/>
    <w:rsid w:val="00F80B51"/>
    <w:rsid w:val="00F80DAA"/>
    <w:rsid w:val="00F80E68"/>
    <w:rsid w:val="00F8109A"/>
    <w:rsid w:val="00F8150B"/>
    <w:rsid w:val="00F81861"/>
    <w:rsid w:val="00F8260C"/>
    <w:rsid w:val="00F82AAB"/>
    <w:rsid w:val="00F82D95"/>
    <w:rsid w:val="00F82DA1"/>
    <w:rsid w:val="00F8381E"/>
    <w:rsid w:val="00F8498B"/>
    <w:rsid w:val="00F84C6D"/>
    <w:rsid w:val="00F8513F"/>
    <w:rsid w:val="00F85369"/>
    <w:rsid w:val="00F86232"/>
    <w:rsid w:val="00F87C62"/>
    <w:rsid w:val="00F902C3"/>
    <w:rsid w:val="00F90C5C"/>
    <w:rsid w:val="00F90D35"/>
    <w:rsid w:val="00F917C7"/>
    <w:rsid w:val="00F9263D"/>
    <w:rsid w:val="00F927B1"/>
    <w:rsid w:val="00F92C85"/>
    <w:rsid w:val="00F95BC3"/>
    <w:rsid w:val="00F961BF"/>
    <w:rsid w:val="00F9767B"/>
    <w:rsid w:val="00FA149C"/>
    <w:rsid w:val="00FA1AAA"/>
    <w:rsid w:val="00FA248E"/>
    <w:rsid w:val="00FA2E4F"/>
    <w:rsid w:val="00FA3174"/>
    <w:rsid w:val="00FA514E"/>
    <w:rsid w:val="00FA5832"/>
    <w:rsid w:val="00FA5AC1"/>
    <w:rsid w:val="00FA5C95"/>
    <w:rsid w:val="00FA718B"/>
    <w:rsid w:val="00FA7519"/>
    <w:rsid w:val="00FB00A2"/>
    <w:rsid w:val="00FB1F97"/>
    <w:rsid w:val="00FB2B57"/>
    <w:rsid w:val="00FB3ACD"/>
    <w:rsid w:val="00FB3E77"/>
    <w:rsid w:val="00FB5DE6"/>
    <w:rsid w:val="00FB5E31"/>
    <w:rsid w:val="00FB6A6B"/>
    <w:rsid w:val="00FB6AD3"/>
    <w:rsid w:val="00FB72E6"/>
    <w:rsid w:val="00FB7A36"/>
    <w:rsid w:val="00FC009D"/>
    <w:rsid w:val="00FC051F"/>
    <w:rsid w:val="00FC1B45"/>
    <w:rsid w:val="00FC1B7D"/>
    <w:rsid w:val="00FC1D8E"/>
    <w:rsid w:val="00FC2284"/>
    <w:rsid w:val="00FC2E47"/>
    <w:rsid w:val="00FC3754"/>
    <w:rsid w:val="00FC3EDA"/>
    <w:rsid w:val="00FC4132"/>
    <w:rsid w:val="00FC46BC"/>
    <w:rsid w:val="00FC5872"/>
    <w:rsid w:val="00FC5893"/>
    <w:rsid w:val="00FC5D0E"/>
    <w:rsid w:val="00FC6847"/>
    <w:rsid w:val="00FC69F5"/>
    <w:rsid w:val="00FC6AE2"/>
    <w:rsid w:val="00FC6E4F"/>
    <w:rsid w:val="00FC6F0F"/>
    <w:rsid w:val="00FD030E"/>
    <w:rsid w:val="00FD0B18"/>
    <w:rsid w:val="00FD0BE3"/>
    <w:rsid w:val="00FD2517"/>
    <w:rsid w:val="00FD2563"/>
    <w:rsid w:val="00FD3818"/>
    <w:rsid w:val="00FD39D6"/>
    <w:rsid w:val="00FD4AB4"/>
    <w:rsid w:val="00FD4DF8"/>
    <w:rsid w:val="00FD5D12"/>
    <w:rsid w:val="00FD6178"/>
    <w:rsid w:val="00FD6180"/>
    <w:rsid w:val="00FD7A60"/>
    <w:rsid w:val="00FE1122"/>
    <w:rsid w:val="00FE1B06"/>
    <w:rsid w:val="00FE2D5A"/>
    <w:rsid w:val="00FE387D"/>
    <w:rsid w:val="00FE3C4C"/>
    <w:rsid w:val="00FE453B"/>
    <w:rsid w:val="00FE66BE"/>
    <w:rsid w:val="00FE6820"/>
    <w:rsid w:val="00FE7066"/>
    <w:rsid w:val="00FE709C"/>
    <w:rsid w:val="00FE7925"/>
    <w:rsid w:val="00FE7CF7"/>
    <w:rsid w:val="00FE7E67"/>
    <w:rsid w:val="00FF225F"/>
    <w:rsid w:val="00FF2640"/>
    <w:rsid w:val="00FF32BA"/>
    <w:rsid w:val="00FF380C"/>
    <w:rsid w:val="00FF4498"/>
    <w:rsid w:val="00FF46A7"/>
    <w:rsid w:val="00FF4951"/>
    <w:rsid w:val="00FF565D"/>
    <w:rsid w:val="00FF5C05"/>
    <w:rsid w:val="00FF714B"/>
    <w:rsid w:val="00FF7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BD76B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26E0"/>
    <w:pPr>
      <w:spacing w:after="180"/>
    </w:pPr>
    <w:rPr>
      <w:sz w:val="22"/>
      <w:lang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en-GB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0"/>
    <w:qFormat/>
    <w:rPr>
      <w:lang w:val="en-GB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uiPriority w:val="99"/>
    <w:rPr>
      <w:i/>
      <w:color w:val="0000FF"/>
    </w:rPr>
  </w:style>
  <w:style w:type="paragraph" w:styleId="CommentText">
    <w:name w:val="annotation text"/>
    <w:basedOn w:val="Normal"/>
    <w:link w:val="CommentTextChar"/>
    <w:qFormat/>
  </w:style>
  <w:style w:type="paragraph" w:styleId="BalloonText">
    <w:name w:val="Balloon Text"/>
    <w:basedOn w:val="Normal"/>
    <w:link w:val="BalloonTextChar"/>
    <w:rsid w:val="00904188"/>
    <w:pPr>
      <w:spacing w:after="0"/>
    </w:pPr>
    <w:rPr>
      <w:rFonts w:ascii="Tahoma" w:hAnsi="Tahoma"/>
      <w:sz w:val="16"/>
      <w:szCs w:val="16"/>
      <w:lang w:val="en-GB"/>
    </w:rPr>
  </w:style>
  <w:style w:type="character" w:customStyle="1" w:styleId="BalloonTextChar">
    <w:name w:val="Balloon Text Char"/>
    <w:link w:val="BalloonText"/>
    <w:rsid w:val="00904188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rsid w:val="004A07B6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rsid w:val="004A0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35703"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qFormat/>
    <w:locked/>
    <w:rsid w:val="00135703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517D0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">
    <w:name w:val="Caption Char"/>
    <w:aliases w:val="cap Char"/>
    <w:link w:val="Caption"/>
    <w:rsid w:val="003C2DC1"/>
    <w:rPr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C2DC1"/>
    <w:rPr>
      <w:rFonts w:ascii="Arial" w:hAnsi="Arial"/>
      <w:sz w:val="24"/>
      <w:lang w:val="en-GB" w:eastAsia="en-US"/>
    </w:rPr>
  </w:style>
  <w:style w:type="paragraph" w:styleId="ListParagraph">
    <w:name w:val="List Paragraph"/>
    <w:aliases w:val="- Bullets,목록 단락,列出段落,Lista1,?? ??,?????,????,中等深浅网格 1 - 着色 21,リスト段落,列出段落1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EE56F6"/>
    <w:pPr>
      <w:ind w:left="720"/>
    </w:pPr>
  </w:style>
  <w:style w:type="paragraph" w:styleId="NormalWeb">
    <w:name w:val="Normal (Web)"/>
    <w:basedOn w:val="Normal"/>
    <w:uiPriority w:val="99"/>
    <w:unhideWhenUsed/>
    <w:qFormat/>
    <w:rsid w:val="00CB5A7C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table" w:styleId="TableGrid">
    <w:name w:val="Table Grid"/>
    <w:basedOn w:val="TableNormal"/>
    <w:uiPriority w:val="39"/>
    <w:qFormat/>
    <w:rsid w:val="008744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874487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apple-converted-space">
    <w:name w:val="apple-converted-space"/>
    <w:rsid w:val="00DC4735"/>
  </w:style>
  <w:style w:type="paragraph" w:styleId="Revision">
    <w:name w:val="Revision"/>
    <w:hidden/>
    <w:uiPriority w:val="99"/>
    <w:semiHidden/>
    <w:rsid w:val="005044DC"/>
    <w:rPr>
      <w:lang w:eastAsia="en-US"/>
    </w:rPr>
  </w:style>
  <w:style w:type="table" w:styleId="TableGrid2">
    <w:name w:val="Table Grid 2"/>
    <w:basedOn w:val="TableNormal"/>
    <w:rsid w:val="00542A2B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ListParagraphChar">
    <w:name w:val="List Paragraph Char"/>
    <w:aliases w:val="- Bullets Char,목록 단락 Char,列出段落 Char,Lista1 Char,?? ?? Char,????? Char,???? Char,中等深浅网格 1 - 着色 21 Char,リスト段落 Char,列出段落1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793A0D"/>
    <w:rPr>
      <w:lang w:eastAsia="en-US"/>
    </w:rPr>
  </w:style>
  <w:style w:type="table" w:styleId="GridTable1Light-Accent2">
    <w:name w:val="Grid Table 1 Light Accent 2"/>
    <w:basedOn w:val="TableNormal"/>
    <w:uiPriority w:val="46"/>
    <w:rsid w:val="003879B3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ing1Char">
    <w:name w:val="Heading 1 Char"/>
    <w:link w:val="Heading1"/>
    <w:uiPriority w:val="9"/>
    <w:rsid w:val="00405C6C"/>
    <w:rPr>
      <w:rFonts w:ascii="Arial" w:hAnsi="Arial"/>
      <w:sz w:val="36"/>
      <w:lang w:val="en-GB" w:eastAsia="en-US"/>
    </w:rPr>
  </w:style>
  <w:style w:type="paragraph" w:customStyle="1" w:styleId="bullet1">
    <w:name w:val="bullet1"/>
    <w:basedOn w:val="Normal"/>
    <w:link w:val="bullet1Char"/>
    <w:qFormat/>
    <w:rsid w:val="00F63DA0"/>
    <w:pPr>
      <w:numPr>
        <w:numId w:val="3"/>
      </w:numPr>
      <w:spacing w:after="0"/>
    </w:pPr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Normal"/>
    <w:link w:val="bullet2Char"/>
    <w:qFormat/>
    <w:rsid w:val="00F63DA0"/>
    <w:pPr>
      <w:numPr>
        <w:ilvl w:val="1"/>
        <w:numId w:val="3"/>
      </w:numPr>
      <w:spacing w:after="0"/>
    </w:pPr>
    <w:rPr>
      <w:rFonts w:ascii="Times" w:eastAsia="SimSun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rsid w:val="00F63DA0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Normal"/>
    <w:qFormat/>
    <w:rsid w:val="00F63DA0"/>
    <w:pPr>
      <w:numPr>
        <w:ilvl w:val="2"/>
        <w:numId w:val="3"/>
      </w:numPr>
      <w:spacing w:after="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qFormat/>
    <w:rsid w:val="00F63DA0"/>
    <w:pPr>
      <w:numPr>
        <w:ilvl w:val="3"/>
        <w:numId w:val="3"/>
      </w:numPr>
      <w:spacing w:after="0"/>
    </w:pPr>
    <w:rPr>
      <w:rFonts w:ascii="Times" w:eastAsia="Batang" w:hAnsi="Times"/>
      <w:szCs w:val="24"/>
      <w:lang w:val="en-GB"/>
    </w:rPr>
  </w:style>
  <w:style w:type="paragraph" w:customStyle="1" w:styleId="RAN1bullet1">
    <w:name w:val="RAN1 bullet1"/>
    <w:basedOn w:val="Normal"/>
    <w:link w:val="RAN1bullet1Char"/>
    <w:qFormat/>
    <w:rsid w:val="00F63DA0"/>
    <w:pPr>
      <w:numPr>
        <w:numId w:val="4"/>
      </w:numPr>
      <w:spacing w:after="0"/>
    </w:pPr>
    <w:rPr>
      <w:rFonts w:ascii="Times" w:eastAsia="Batang" w:hAnsi="Times"/>
      <w:szCs w:val="22"/>
      <w:lang w:val="en-GB" w:eastAsia="x-none"/>
    </w:rPr>
  </w:style>
  <w:style w:type="paragraph" w:customStyle="1" w:styleId="RAN1bullet2">
    <w:name w:val="RAN1 bullet2"/>
    <w:basedOn w:val="Normal"/>
    <w:link w:val="RAN1bullet2Char"/>
    <w:qFormat/>
    <w:rsid w:val="00F63DA0"/>
    <w:pPr>
      <w:numPr>
        <w:ilvl w:val="1"/>
        <w:numId w:val="5"/>
      </w:numPr>
      <w:tabs>
        <w:tab w:val="left" w:pos="1440"/>
      </w:tabs>
      <w:spacing w:after="0"/>
    </w:pPr>
    <w:rPr>
      <w:rFonts w:ascii="Times" w:eastAsia="Batang" w:hAnsi="Times"/>
    </w:rPr>
  </w:style>
  <w:style w:type="character" w:customStyle="1" w:styleId="RAN1bullet1Char">
    <w:name w:val="RAN1 bullet1 Char"/>
    <w:link w:val="RAN1bullet1"/>
    <w:rsid w:val="00F63DA0"/>
    <w:rPr>
      <w:rFonts w:ascii="Times" w:eastAsia="Batang" w:hAnsi="Times"/>
      <w:sz w:val="22"/>
      <w:szCs w:val="22"/>
      <w:lang w:val="en-GB" w:eastAsia="x-none"/>
    </w:rPr>
  </w:style>
  <w:style w:type="character" w:customStyle="1" w:styleId="RAN1bullet2Char">
    <w:name w:val="RAN1 bullet2 Char"/>
    <w:link w:val="RAN1bullet2"/>
    <w:rsid w:val="00F63DA0"/>
    <w:rPr>
      <w:rFonts w:ascii="Times" w:eastAsia="Batang" w:hAnsi="Times"/>
      <w:sz w:val="22"/>
      <w:lang w:eastAsia="en-US"/>
    </w:rPr>
  </w:style>
  <w:style w:type="character" w:customStyle="1" w:styleId="TACChar">
    <w:name w:val="TAC Char"/>
    <w:link w:val="TAC"/>
    <w:locked/>
    <w:rsid w:val="0025779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94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  <w:rsid w:val="00B26A9C"/>
    <w:rPr>
      <w:lang w:eastAsia="en-US"/>
    </w:rPr>
  </w:style>
  <w:style w:type="paragraph" w:customStyle="1" w:styleId="text">
    <w:name w:val="text"/>
    <w:basedOn w:val="Normal"/>
    <w:link w:val="textChar"/>
    <w:qFormat/>
    <w:rsid w:val="00DB6D1D"/>
    <w:pPr>
      <w:widowControl w:val="0"/>
      <w:spacing w:after="240"/>
      <w:jc w:val="both"/>
    </w:pPr>
    <w:rPr>
      <w:rFonts w:ascii="Calibri" w:eastAsia="SimSun" w:hAnsi="Calibri"/>
      <w:kern w:val="2"/>
      <w:sz w:val="24"/>
      <w:lang w:eastAsia="zh-CN"/>
    </w:rPr>
  </w:style>
  <w:style w:type="character" w:customStyle="1" w:styleId="textChar">
    <w:name w:val="text Char"/>
    <w:link w:val="text"/>
    <w:rsid w:val="00DB6D1D"/>
    <w:rPr>
      <w:rFonts w:ascii="Calibri" w:eastAsia="SimSun" w:hAnsi="Calibri"/>
      <w:kern w:val="2"/>
      <w:sz w:val="24"/>
    </w:rPr>
  </w:style>
  <w:style w:type="character" w:customStyle="1" w:styleId="bullet2Char">
    <w:name w:val="bullet2 Char"/>
    <w:link w:val="bullet2"/>
    <w:rsid w:val="00DB6D1D"/>
    <w:rPr>
      <w:rFonts w:ascii="Times" w:eastAsia="SimSun" w:hAnsi="Times"/>
      <w:kern w:val="2"/>
      <w:sz w:val="24"/>
      <w:szCs w:val="24"/>
      <w:lang w:val="en-GB" w:eastAsia="zh-CN"/>
    </w:rPr>
  </w:style>
  <w:style w:type="character" w:customStyle="1" w:styleId="BoldCommentsChar">
    <w:name w:val="Bold Comments Char"/>
    <w:link w:val="BoldComments"/>
    <w:rsid w:val="00263AA3"/>
    <w:rPr>
      <w:rFonts w:ascii="Arial" w:eastAsia="MS Mincho" w:hAnsi="Arial"/>
      <w:b/>
      <w:szCs w:val="24"/>
    </w:rPr>
  </w:style>
  <w:style w:type="paragraph" w:customStyle="1" w:styleId="BoldComments">
    <w:name w:val="Bold Comments"/>
    <w:basedOn w:val="Normal"/>
    <w:link w:val="BoldCommentsChar"/>
    <w:qFormat/>
    <w:rsid w:val="00263AA3"/>
    <w:pPr>
      <w:spacing w:before="240" w:after="60"/>
      <w:outlineLvl w:val="8"/>
    </w:pPr>
    <w:rPr>
      <w:rFonts w:ascii="Arial" w:eastAsia="MS Mincho" w:hAnsi="Arial"/>
      <w:b/>
      <w:szCs w:val="24"/>
      <w:lang w:eastAsia="zh-CN"/>
    </w:rPr>
  </w:style>
  <w:style w:type="paragraph" w:customStyle="1" w:styleId="LGTdoc">
    <w:name w:val="LGTdoc_본문"/>
    <w:basedOn w:val="Normal"/>
    <w:link w:val="LGTdocChar"/>
    <w:qFormat/>
    <w:rsid w:val="00F31793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F31793"/>
    <w:rPr>
      <w:rFonts w:eastAsia="Batang"/>
      <w:kern w:val="2"/>
      <w:sz w:val="22"/>
      <w:szCs w:val="24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645A26"/>
    <w:rPr>
      <w:b/>
      <w:bCs/>
      <w:sz w:val="20"/>
    </w:rPr>
  </w:style>
  <w:style w:type="character" w:customStyle="1" w:styleId="CommentTextChar">
    <w:name w:val="Comment Text Char"/>
    <w:link w:val="CommentText"/>
    <w:uiPriority w:val="99"/>
    <w:qFormat/>
    <w:rsid w:val="00645A26"/>
    <w:rPr>
      <w:sz w:val="22"/>
      <w:lang w:eastAsia="en-US"/>
    </w:rPr>
  </w:style>
  <w:style w:type="character" w:customStyle="1" w:styleId="CommentSubjectChar">
    <w:name w:val="Comment Subject Char"/>
    <w:link w:val="CommentSubject"/>
    <w:rsid w:val="00645A26"/>
    <w:rPr>
      <w:b/>
      <w:bCs/>
      <w:sz w:val="22"/>
      <w:lang w:eastAsia="en-US"/>
    </w:rPr>
  </w:style>
  <w:style w:type="paragraph" w:customStyle="1" w:styleId="Doc-text2">
    <w:name w:val="Doc-text2"/>
    <w:basedOn w:val="Normal"/>
    <w:link w:val="Doc-text2Char"/>
    <w:qFormat/>
    <w:rsid w:val="001A0BB8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1A0BB8"/>
    <w:rPr>
      <w:rFonts w:ascii="Arial" w:eastAsia="MS Mincho" w:hAnsi="Arial"/>
      <w:szCs w:val="24"/>
      <w:lang w:val="en-GB" w:eastAsia="en-GB"/>
    </w:rPr>
  </w:style>
  <w:style w:type="paragraph" w:customStyle="1" w:styleId="0Maintext">
    <w:name w:val="0 Main text"/>
    <w:basedOn w:val="Normal"/>
    <w:link w:val="0MaintextChar"/>
    <w:qFormat/>
    <w:rsid w:val="007D33BC"/>
    <w:pPr>
      <w:spacing w:after="100" w:afterAutospacing="1" w:line="288" w:lineRule="auto"/>
      <w:ind w:firstLine="360"/>
      <w:jc w:val="both"/>
    </w:pPr>
    <w:rPr>
      <w:rFonts w:eastAsia="Malgun Gothic" w:cs="Batang"/>
      <w:sz w:val="20"/>
      <w:lang w:val="en-GB"/>
    </w:rPr>
  </w:style>
  <w:style w:type="character" w:customStyle="1" w:styleId="0MaintextChar">
    <w:name w:val="0 Main text Char"/>
    <w:link w:val="0Maintext"/>
    <w:rsid w:val="007D33BC"/>
    <w:rPr>
      <w:rFonts w:eastAsia="Malgun Gothic" w:cs="Batang"/>
      <w:lang w:val="en-GB" w:eastAsia="en-US"/>
    </w:rPr>
  </w:style>
  <w:style w:type="character" w:styleId="Emphasis">
    <w:name w:val="Emphasis"/>
    <w:uiPriority w:val="20"/>
    <w:qFormat/>
    <w:rsid w:val="00CA2F98"/>
    <w:rPr>
      <w:i/>
      <w:iCs/>
    </w:rPr>
  </w:style>
  <w:style w:type="character" w:customStyle="1" w:styleId="B2Char">
    <w:name w:val="B2 Char"/>
    <w:basedOn w:val="DefaultParagraphFont"/>
    <w:link w:val="B2"/>
    <w:qFormat/>
    <w:locked/>
    <w:rsid w:val="00AF0399"/>
    <w:rPr>
      <w:sz w:val="22"/>
      <w:lang w:eastAsia="en-US"/>
    </w:rPr>
  </w:style>
  <w:style w:type="character" w:customStyle="1" w:styleId="B3Char">
    <w:name w:val="B3 Char"/>
    <w:basedOn w:val="DefaultParagraphFont"/>
    <w:link w:val="B3"/>
    <w:locked/>
    <w:rsid w:val="00AF0399"/>
    <w:rPr>
      <w:sz w:val="22"/>
      <w:lang w:eastAsia="en-US"/>
    </w:rPr>
  </w:style>
  <w:style w:type="character" w:customStyle="1" w:styleId="a">
    <w:name w:val="清單段落 字元"/>
    <w:aliases w:val="- Bullets 字元,목록 단락 字元,リスト段落 字元,列出段落 字元,?? ?? 字元,????? 字元,???? 字元,Lista1 字元,中等深浅网格 1 - 着色 21 字元,列表段落 字元,¥¡¡¡¡ì¬º¥¹¥È¶ÎÂä 字元,ÁÐ³ö¶ÎÂä 字元,列表段落1 字元,—ño’i—Ž 字元,¥ê¥¹¥È¶ÎÂä 字元,1st level - Bullet List Paragraph 字元,Lettre d'introduction 字元,목록단락 字元"/>
    <w:basedOn w:val="DefaultParagraphFont"/>
    <w:uiPriority w:val="34"/>
    <w:locked/>
    <w:rsid w:val="00F12B48"/>
    <w:rPr>
      <w:rFonts w:ascii="Calibri" w:hAnsi="Calibri" w:cs="Calibri"/>
    </w:rPr>
  </w:style>
  <w:style w:type="table" w:customStyle="1" w:styleId="TableGrid1">
    <w:name w:val="Table Grid1"/>
    <w:basedOn w:val="TableNormal"/>
    <w:next w:val="TableGrid"/>
    <w:uiPriority w:val="39"/>
    <w:rsid w:val="0095193C"/>
    <w:pPr>
      <w:spacing w:after="180"/>
    </w:pPr>
    <w:rPr>
      <w:rFonts w:eastAsia="Batang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basedOn w:val="DefaultParagraphFont"/>
    <w:locked/>
    <w:rsid w:val="00AF7835"/>
  </w:style>
  <w:style w:type="character" w:customStyle="1" w:styleId="Heading5Char">
    <w:name w:val="Heading 5 Char"/>
    <w:basedOn w:val="DefaultParagraphFont"/>
    <w:link w:val="Heading5"/>
    <w:rsid w:val="005754E4"/>
    <w:rPr>
      <w:rFonts w:ascii="Arial" w:hAnsi="Arial"/>
      <w:sz w:val="22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79585A"/>
    <w:rPr>
      <w:color w:val="808080"/>
    </w:rPr>
  </w:style>
  <w:style w:type="paragraph" w:customStyle="1" w:styleId="a0">
    <w:name w:val="a0"/>
    <w:basedOn w:val="Normal"/>
    <w:uiPriority w:val="99"/>
    <w:rsid w:val="008D4BA0"/>
    <w:pPr>
      <w:spacing w:before="100" w:beforeAutospacing="1" w:after="100" w:afterAutospacing="1"/>
    </w:pPr>
    <w:rPr>
      <w:rFonts w:ascii="Calibri" w:eastAsia="Calibri" w:hAnsi="Calibri" w:cs="Calibri"/>
      <w:szCs w:val="22"/>
    </w:rPr>
  </w:style>
  <w:style w:type="character" w:styleId="Strong">
    <w:name w:val="Strong"/>
    <w:uiPriority w:val="22"/>
    <w:qFormat/>
    <w:rsid w:val="00F00298"/>
    <w:rPr>
      <w:b/>
      <w:bCs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E33E84"/>
    <w:pPr>
      <w:keepNext w:val="0"/>
      <w:keepLines w:val="0"/>
      <w:widowControl w:val="0"/>
      <w:numPr>
        <w:numId w:val="23"/>
      </w:numPr>
      <w:pBdr>
        <w:top w:val="none" w:sz="0" w:space="0" w:color="auto"/>
      </w:pBdr>
      <w:spacing w:after="60"/>
    </w:pPr>
    <w:rPr>
      <w:rFonts w:ascii="Helvetica" w:eastAsia="Times New Roman" w:hAnsi="Helvetica"/>
      <w:b/>
      <w:bCs/>
      <w:kern w:val="32"/>
      <w:sz w:val="28"/>
      <w:lang w:val="en-US"/>
    </w:rPr>
  </w:style>
  <w:style w:type="character" w:customStyle="1" w:styleId="TALCar">
    <w:name w:val="TAL Car"/>
    <w:qFormat/>
    <w:rsid w:val="0063667A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85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057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2639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9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08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53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9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89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8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56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0362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8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91793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6832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56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377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60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303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3149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3053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25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207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0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8723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7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905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0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04329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0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4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48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4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614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36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3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038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426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5369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003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664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941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66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7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694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191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8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400231">
          <w:marLeft w:val="213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81923">
          <w:marLeft w:val="142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76134">
          <w:marLeft w:val="185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932838">
          <w:marLeft w:val="185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32129">
          <w:marLeft w:val="185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8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9922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3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4417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23794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25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4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3561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6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1928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994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4741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99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2762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43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332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689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82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4222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1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82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16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8359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27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9393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22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7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139820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021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5027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499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968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067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9922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886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62034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54558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8533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2028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771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092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35912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73525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75757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18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3209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86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08718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1598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9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6139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6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947051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888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58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2397">
          <w:marLeft w:val="1800"/>
          <w:marRight w:val="0"/>
          <w:marTop w:val="53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7307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3935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536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217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7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05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66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73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23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10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7603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724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TaxCatchAll xmlns="9238aee7-caa6-41e3-83d0-457e088803cc"/>
    <n5b632f732064b10a63a3a187e825ac6 xmlns="81c2d00d-6e98-4ecf-9fde-812538fb8530">
      <Terms xmlns="http://schemas.microsoft.com/office/infopath/2007/PartnerControls"/>
    </n5b632f732064b10a63a3a187e825ac6>
    <c0056b5a17ee4177952a0243d3705a30 xmlns="81c2d00d-6e98-4ecf-9fde-812538fb8530">
      <Terms xmlns="http://schemas.microsoft.com/office/infopath/2007/PartnerControls"/>
    </c0056b5a17ee4177952a0243d3705a30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6942121D0D154CBD2D3F76445276D6" ma:contentTypeVersion="1" ma:contentTypeDescription="Create a new document." ma:contentTypeScope="" ma:versionID="b8d807968eb3d3a9868a8d83d069797b">
  <xsd:schema xmlns:xsd="http://www.w3.org/2001/XMLSchema" xmlns:xs="http://www.w3.org/2001/XMLSchema" xmlns:p="http://schemas.microsoft.com/office/2006/metadata/properties" xmlns:ns2="81c2d00d-6e98-4ecf-9fde-812538fb8530" xmlns:ns3="9238aee7-caa6-41e3-83d0-457e088803cc" xmlns:ns4="http://schemas.microsoft.com/sharepoint/v4" targetNamespace="http://schemas.microsoft.com/office/2006/metadata/properties" ma:root="true" ma:fieldsID="408fc3d172937589e39476a466dd6d59" ns2:_="" ns3:_="" ns4:_="">
    <xsd:import namespace="81c2d00d-6e98-4ecf-9fde-812538fb8530"/>
    <xsd:import namespace="9238aee7-caa6-41e3-83d0-457e088803c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c0056b5a17ee4177952a0243d3705a30" minOccurs="0"/>
                <xsd:element ref="ns3:TaxCatchAll" minOccurs="0"/>
                <xsd:element ref="ns2:n5b632f732064b10a63a3a187e825ac6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c2d00d-6e98-4ecf-9fde-812538fb8530" elementFormDefault="qualified">
    <xsd:import namespace="http://schemas.microsoft.com/office/2006/documentManagement/types"/>
    <xsd:import namespace="http://schemas.microsoft.com/office/infopath/2007/PartnerControls"/>
    <xsd:element name="c0056b5a17ee4177952a0243d3705a30" ma:index="9" nillable="true" ma:taxonomy="true" ma:internalName="c0056b5a17ee4177952a0243d3705a30" ma:taxonomyFieldName="Document_x0020_Type" ma:displayName="Document Type" ma:default="" ma:fieldId="{c0056b5a-17ee-4177-952a-0243d3705a30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n5b632f732064b10a63a3a187e825ac6" ma:index="12" nillable="true" ma:taxonomy="true" ma:internalName="n5b632f732064b10a63a3a187e825ac6" ma:taxonomyFieldName="Technical_x0020_Type" ma:displayName="Technical Type" ma:default="" ma:fieldId="{75b632f7-3206-4b10-a63a-3a187e825ac6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E77D5B-7D62-4FE4-BE19-C87427BA03D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2679A43-107B-4BB3-B8AE-917BA9373FC7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9238aee7-caa6-41e3-83d0-457e088803cc"/>
    <ds:schemaRef ds:uri="81c2d00d-6e98-4ecf-9fde-812538fb8530"/>
  </ds:schemaRefs>
</ds:datastoreItem>
</file>

<file path=customXml/itemProps3.xml><?xml version="1.0" encoding="utf-8"?>
<ds:datastoreItem xmlns:ds="http://schemas.openxmlformats.org/officeDocument/2006/customXml" ds:itemID="{49083FE7-5C0F-4A81-B829-A47439D7DE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c2d00d-6e98-4ecf-9fde-812538fb8530"/>
    <ds:schemaRef ds:uri="9238aee7-caa6-41e3-83d0-457e088803cc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BEC64B2-7AA5-4D0B-B197-4A0C5E1781E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1010</Words>
  <Characters>5762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2021-03-24T07:40:00Z</dcterms:created>
  <dcterms:modified xsi:type="dcterms:W3CDTF">2022-02-14T02:58:00Z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0x010100186942121D0D154CBD2D3F76445276D6</vt:lpwstr>
  </property>
  <property fmtid="{D5CDD505-2E9C-101B-9397-08002B2CF9AE}" pid="3" name="Technical Type">
    <vt:lpwstr/>
  </property>
  <property fmtid="{D5CDD505-2E9C-101B-9397-08002B2CF9AE}" pid="4" name="Document Type">
    <vt:lpwstr/>
  </property>
</Properties>
</file>